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66204" w14:textId="165454E5" w:rsidR="00706C22" w:rsidRPr="00CB3464" w:rsidRDefault="00706C22" w:rsidP="00B62E31">
      <w:pPr>
        <w:pStyle w:val="NormalWeb"/>
        <w:shd w:val="clear" w:color="auto" w:fill="FFFFFF"/>
        <w:spacing w:after="240" w:afterAutospacing="0"/>
        <w:jc w:val="both"/>
        <w:rPr>
          <w:rFonts w:asciiTheme="minorHAnsi" w:eastAsiaTheme="minorEastAsia" w:hAnsiTheme="minorHAnsi" w:cstheme="minorBidi"/>
          <w:color w:val="0097E0"/>
          <w:kern w:val="32"/>
          <w:sz w:val="36"/>
          <w:szCs w:val="22"/>
          <w:lang w:eastAsia="en-GB" w:bidi="en-GB"/>
        </w:rPr>
      </w:pPr>
      <w:r w:rsidRPr="00CB3464">
        <w:rPr>
          <w:rFonts w:asciiTheme="minorHAnsi" w:eastAsiaTheme="minorEastAsia" w:hAnsiTheme="minorHAnsi" w:cstheme="minorBidi"/>
          <w:color w:val="0097E0"/>
          <w:kern w:val="32"/>
          <w:sz w:val="36"/>
          <w:szCs w:val="22"/>
          <w:lang w:eastAsia="en-GB" w:bidi="en-GB"/>
        </w:rPr>
        <w:t xml:space="preserve">Daikin </w:t>
      </w:r>
      <w:r w:rsidR="00747E9D">
        <w:rPr>
          <w:rFonts w:asciiTheme="minorHAnsi" w:eastAsiaTheme="minorEastAsia" w:hAnsiTheme="minorHAnsi" w:cstheme="minorBidi"/>
          <w:color w:val="0097E0"/>
          <w:kern w:val="32"/>
          <w:sz w:val="36"/>
          <w:szCs w:val="22"/>
          <w:lang w:eastAsia="en-GB" w:bidi="en-GB"/>
        </w:rPr>
        <w:t>e</w:t>
      </w:r>
      <w:r w:rsidRPr="00CB3464">
        <w:rPr>
          <w:rFonts w:asciiTheme="minorHAnsi" w:eastAsiaTheme="minorEastAsia" w:hAnsiTheme="minorHAnsi" w:cstheme="minorBidi"/>
          <w:color w:val="0097E0"/>
          <w:kern w:val="32"/>
          <w:sz w:val="36"/>
          <w:szCs w:val="22"/>
          <w:lang w:eastAsia="en-GB" w:bidi="en-GB"/>
        </w:rPr>
        <w:t>xhibits at the COP28 Japan Pavilion</w:t>
      </w:r>
    </w:p>
    <w:p w14:paraId="1333AEB0" w14:textId="28783FE2" w:rsidR="00DC237D" w:rsidRPr="00CB3464" w:rsidRDefault="00DC237D" w:rsidP="00B62E31">
      <w:pPr>
        <w:pStyle w:val="NormalWeb"/>
        <w:shd w:val="clear" w:color="auto" w:fill="FFFFFF"/>
        <w:spacing w:after="240" w:afterAutospacing="0"/>
        <w:jc w:val="both"/>
        <w:rPr>
          <w:rFonts w:ascii="Calibri" w:eastAsia="MS Mincho" w:hAnsi="Calibri" w:cs="Calibri"/>
          <w:b/>
          <w:iCs/>
          <w:lang w:eastAsia="ja-JP"/>
        </w:rPr>
      </w:pPr>
      <w:r w:rsidRPr="00CB3464">
        <w:rPr>
          <w:rFonts w:ascii="Calibri" w:eastAsia="MS Mincho" w:hAnsi="Calibri" w:cs="Calibri"/>
          <w:b/>
          <w:iCs/>
          <w:lang w:eastAsia="ja-JP"/>
        </w:rPr>
        <w:t xml:space="preserve">Brussels, </w:t>
      </w:r>
      <w:r w:rsidR="00706C22" w:rsidRPr="00CB3464">
        <w:rPr>
          <w:rFonts w:ascii="Calibri" w:eastAsia="MS Mincho" w:hAnsi="Calibri" w:cs="Calibri"/>
          <w:b/>
          <w:iCs/>
          <w:lang w:eastAsia="ja-JP"/>
        </w:rPr>
        <w:t xml:space="preserve">September </w:t>
      </w:r>
      <w:r w:rsidR="00244D91">
        <w:rPr>
          <w:rFonts w:ascii="Calibri" w:eastAsia="MS Mincho" w:hAnsi="Calibri" w:cs="Calibri"/>
          <w:b/>
          <w:iCs/>
          <w:lang w:eastAsia="ja-JP"/>
        </w:rPr>
        <w:t>1</w:t>
      </w:r>
      <w:r w:rsidR="00AF66E0">
        <w:rPr>
          <w:rFonts w:ascii="Calibri" w:eastAsia="MS Mincho" w:hAnsi="Calibri" w:cs="Calibri"/>
          <w:b/>
          <w:iCs/>
          <w:lang w:eastAsia="ja-JP"/>
        </w:rPr>
        <w:t>8</w:t>
      </w:r>
      <w:r w:rsidR="00706C22" w:rsidRPr="00CB3464">
        <w:rPr>
          <w:rFonts w:ascii="Calibri" w:eastAsia="MS Mincho" w:hAnsi="Calibri" w:cs="Calibri"/>
          <w:b/>
          <w:iCs/>
          <w:lang w:eastAsia="ja-JP"/>
        </w:rPr>
        <w:t>, 2023</w:t>
      </w:r>
      <w:r w:rsidRPr="00CB3464">
        <w:rPr>
          <w:rFonts w:ascii="Calibri" w:eastAsia="MS Mincho" w:hAnsi="Calibri" w:cs="Calibri"/>
          <w:b/>
          <w:iCs/>
          <w:lang w:eastAsia="ja-JP"/>
        </w:rPr>
        <w:t xml:space="preserve"> – </w:t>
      </w:r>
      <w:r w:rsidR="008C235A">
        <w:rPr>
          <w:rFonts w:ascii="Calibri" w:eastAsia="MS Mincho" w:hAnsi="Calibri" w:cs="Calibri"/>
          <w:b/>
          <w:iCs/>
          <w:lang w:eastAsia="ja-JP"/>
        </w:rPr>
        <w:t xml:space="preserve">Daikin </w:t>
      </w:r>
      <w:r w:rsidR="00872F4B" w:rsidRPr="00CB3464">
        <w:rPr>
          <w:rFonts w:ascii="Calibri" w:eastAsia="MS Mincho" w:hAnsi="Calibri" w:cs="Calibri"/>
          <w:b/>
          <w:iCs/>
          <w:lang w:eastAsia="ja-JP"/>
        </w:rPr>
        <w:t>will exhibit</w:t>
      </w:r>
      <w:r w:rsidR="00B62E31" w:rsidRPr="00CB3464">
        <w:rPr>
          <w:rFonts w:ascii="Calibri" w:eastAsia="MS Mincho" w:hAnsi="Calibri" w:cs="Calibri"/>
          <w:b/>
          <w:iCs/>
          <w:lang w:eastAsia="ja-JP"/>
        </w:rPr>
        <w:t xml:space="preserve"> at the </w:t>
      </w:r>
      <w:r w:rsidR="00B62E31">
        <w:rPr>
          <w:rFonts w:ascii="Calibri" w:eastAsia="MS Mincho" w:hAnsi="Calibri" w:cs="Calibri"/>
          <w:b/>
          <w:iCs/>
          <w:lang w:eastAsia="ja-JP"/>
        </w:rPr>
        <w:t xml:space="preserve">COP28 </w:t>
      </w:r>
      <w:r w:rsidR="00B62E31" w:rsidRPr="00CB3464">
        <w:rPr>
          <w:rFonts w:ascii="Calibri" w:eastAsia="MS Mincho" w:hAnsi="Calibri" w:cs="Calibri"/>
          <w:b/>
          <w:iCs/>
          <w:lang w:eastAsia="ja-JP"/>
        </w:rPr>
        <w:t>Japan Pavilion</w:t>
      </w:r>
      <w:r w:rsidR="00872F4B" w:rsidRPr="00CB3464">
        <w:rPr>
          <w:rFonts w:ascii="Calibri" w:eastAsia="MS Mincho" w:hAnsi="Calibri" w:cs="Calibri"/>
          <w:b/>
          <w:iCs/>
          <w:lang w:eastAsia="ja-JP"/>
        </w:rPr>
        <w:t xml:space="preserve"> its high-efficien</w:t>
      </w:r>
      <w:r w:rsidR="002B7906">
        <w:rPr>
          <w:rFonts w:ascii="Calibri" w:eastAsia="MS Mincho" w:hAnsi="Calibri" w:cs="Calibri"/>
          <w:b/>
          <w:iCs/>
          <w:lang w:eastAsia="ja-JP"/>
        </w:rPr>
        <w:t>cy</w:t>
      </w:r>
      <w:r w:rsidR="00872F4B" w:rsidRPr="00CB3464">
        <w:rPr>
          <w:rFonts w:ascii="Calibri" w:eastAsia="MS Mincho" w:hAnsi="Calibri" w:cs="Calibri"/>
          <w:b/>
          <w:iCs/>
          <w:lang w:eastAsia="ja-JP"/>
        </w:rPr>
        <w:t xml:space="preserve"> inverter air conditioner which contributes to 50% energy savings</w:t>
      </w:r>
      <w:r w:rsidR="00F60ED8">
        <w:rPr>
          <w:rFonts w:ascii="Calibri" w:eastAsia="MS Mincho" w:hAnsi="Calibri" w:cs="Calibri"/>
          <w:b/>
          <w:iCs/>
          <w:lang w:eastAsia="ja-JP"/>
        </w:rPr>
        <w:t>.</w:t>
      </w:r>
      <w:r w:rsidR="00872F4B" w:rsidRPr="00CB3464">
        <w:rPr>
          <w:rFonts w:ascii="Calibri" w:eastAsia="MS Mincho" w:hAnsi="Calibri" w:cs="Calibri"/>
          <w:b/>
          <w:iCs/>
          <w:lang w:eastAsia="ja-JP"/>
        </w:rPr>
        <w:t xml:space="preserve"> </w:t>
      </w:r>
      <w:r w:rsidR="00F60ED8">
        <w:rPr>
          <w:rFonts w:ascii="Calibri" w:eastAsia="MS Mincho" w:hAnsi="Calibri" w:cs="Calibri"/>
          <w:b/>
          <w:iCs/>
          <w:lang w:eastAsia="ja-JP"/>
        </w:rPr>
        <w:t>The</w:t>
      </w:r>
      <w:r w:rsidR="00872F4B" w:rsidRPr="00CB3464">
        <w:rPr>
          <w:rFonts w:ascii="Calibri" w:eastAsia="MS Mincho" w:hAnsi="Calibri" w:cs="Calibri"/>
          <w:b/>
          <w:iCs/>
          <w:lang w:eastAsia="ja-JP"/>
        </w:rPr>
        <w:t xml:space="preserve"> 28th Conference on Climate Change in Dubai </w:t>
      </w:r>
      <w:r w:rsidR="00AF5379">
        <w:rPr>
          <w:rFonts w:ascii="Calibri" w:eastAsia="MS Mincho" w:hAnsi="Calibri" w:cs="Calibri"/>
          <w:b/>
          <w:iCs/>
          <w:lang w:eastAsia="ja-JP"/>
        </w:rPr>
        <w:t>(</w:t>
      </w:r>
      <w:r w:rsidR="00872F4B" w:rsidRPr="00CB3464">
        <w:rPr>
          <w:rFonts w:ascii="Calibri" w:eastAsia="MS Mincho" w:hAnsi="Calibri" w:cs="Calibri"/>
          <w:b/>
          <w:iCs/>
          <w:lang w:eastAsia="ja-JP"/>
        </w:rPr>
        <w:t>United Arab Emirates) from November 30 to December 12, 2023</w:t>
      </w:r>
      <w:r w:rsidR="00F60ED8">
        <w:rPr>
          <w:rFonts w:ascii="Calibri" w:eastAsia="MS Mincho" w:hAnsi="Calibri" w:cs="Calibri"/>
          <w:b/>
          <w:iCs/>
          <w:lang w:eastAsia="ja-JP"/>
        </w:rPr>
        <w:t xml:space="preserve">, </w:t>
      </w:r>
      <w:r w:rsidR="00784DC9">
        <w:rPr>
          <w:rFonts w:ascii="Calibri" w:eastAsia="MS Mincho" w:hAnsi="Calibri" w:cs="Calibri"/>
          <w:b/>
          <w:iCs/>
          <w:lang w:eastAsia="ja-JP"/>
        </w:rPr>
        <w:t xml:space="preserve">will </w:t>
      </w:r>
      <w:r w:rsidR="00711F91" w:rsidRPr="00CB3464">
        <w:rPr>
          <w:rFonts w:ascii="Calibri" w:eastAsia="MS Mincho" w:hAnsi="Calibri" w:cs="Calibri"/>
          <w:b/>
          <w:iCs/>
          <w:lang w:eastAsia="ja-JP"/>
        </w:rPr>
        <w:t>mark Daikin’s first exhibit at a COP event.</w:t>
      </w:r>
    </w:p>
    <w:p w14:paraId="317B2A96" w14:textId="6BA7F03B" w:rsidR="00E61935" w:rsidRPr="00CB3464" w:rsidRDefault="00C269AD" w:rsidP="00B62E31">
      <w:pPr>
        <w:pStyle w:val="NormalWeb"/>
        <w:shd w:val="clear" w:color="auto" w:fill="FFFFFF"/>
        <w:spacing w:after="120" w:afterAutospacing="0" w:line="390" w:lineRule="atLeast"/>
        <w:rPr>
          <w:rFonts w:ascii="Calibri" w:hAnsi="Calibri" w:cs="Calibri"/>
          <w:b/>
          <w:bCs/>
          <w:color w:val="0097E0"/>
        </w:rPr>
      </w:pPr>
      <w:r w:rsidRPr="00CB3464">
        <w:rPr>
          <w:rFonts w:ascii="Calibri" w:hAnsi="Calibri" w:cs="Calibri"/>
          <w:b/>
          <w:bCs/>
          <w:color w:val="0097E0"/>
        </w:rPr>
        <w:t>First Daikin exhibit at COP event</w:t>
      </w:r>
    </w:p>
    <w:p w14:paraId="179F4419" w14:textId="4B96AD1A" w:rsidR="00C9366E" w:rsidRPr="00CB3464" w:rsidRDefault="00202F8A" w:rsidP="00B62E31">
      <w:pPr>
        <w:pStyle w:val="NormalWeb"/>
        <w:shd w:val="clear" w:color="auto" w:fill="FFFFFF"/>
        <w:spacing w:before="0" w:beforeAutospacing="0" w:after="120" w:afterAutospacing="0" w:line="264" w:lineRule="auto"/>
        <w:jc w:val="both"/>
        <w:rPr>
          <w:rFonts w:ascii="Calibri" w:hAnsi="Calibri" w:cs="Calibri"/>
          <w:sz w:val="22"/>
          <w:szCs w:val="22"/>
          <w:lang w:eastAsia="ja-JP"/>
        </w:rPr>
      </w:pPr>
      <w:r>
        <w:rPr>
          <w:rFonts w:ascii="Calibri" w:hAnsi="Calibri" w:cs="Calibri"/>
          <w:sz w:val="22"/>
          <w:szCs w:val="22"/>
          <w:lang w:eastAsia="ja-JP"/>
        </w:rPr>
        <w:t>For the first time</w:t>
      </w:r>
      <w:r w:rsidR="0053560A">
        <w:rPr>
          <w:rFonts w:ascii="Calibri" w:hAnsi="Calibri" w:cs="Calibri"/>
          <w:sz w:val="22"/>
          <w:szCs w:val="22"/>
          <w:lang w:eastAsia="ja-JP"/>
        </w:rPr>
        <w:t>,</w:t>
      </w:r>
      <w:r>
        <w:rPr>
          <w:rFonts w:ascii="Calibri" w:hAnsi="Calibri" w:cs="Calibri"/>
          <w:sz w:val="22"/>
          <w:szCs w:val="22"/>
          <w:lang w:eastAsia="ja-JP"/>
        </w:rPr>
        <w:t xml:space="preserve"> </w:t>
      </w:r>
      <w:r w:rsidR="003A29CA" w:rsidRPr="003A29CA">
        <w:rPr>
          <w:rFonts w:ascii="Calibri" w:hAnsi="Calibri" w:cs="Calibri"/>
          <w:sz w:val="22"/>
          <w:szCs w:val="22"/>
          <w:lang w:eastAsia="ja-JP"/>
        </w:rPr>
        <w:t xml:space="preserve">Daikin Industries Ltd., mother company of Daikin Europe N.V., </w:t>
      </w:r>
      <w:r>
        <w:rPr>
          <w:rFonts w:ascii="Calibri" w:hAnsi="Calibri" w:cs="Calibri"/>
          <w:sz w:val="22"/>
          <w:szCs w:val="22"/>
          <w:lang w:eastAsia="ja-JP"/>
        </w:rPr>
        <w:t xml:space="preserve">will exhibit at </w:t>
      </w:r>
      <w:r w:rsidR="00165CBF">
        <w:rPr>
          <w:rFonts w:ascii="Calibri" w:hAnsi="Calibri" w:cs="Calibri"/>
          <w:sz w:val="22"/>
          <w:szCs w:val="22"/>
          <w:lang w:eastAsia="ja-JP"/>
        </w:rPr>
        <w:t>the</w:t>
      </w:r>
      <w:r w:rsidR="00147F8D" w:rsidRPr="00CB3464">
        <w:rPr>
          <w:rFonts w:ascii="Calibri" w:hAnsi="Calibri" w:cs="Calibri"/>
          <w:sz w:val="22"/>
          <w:szCs w:val="22"/>
          <w:lang w:eastAsia="ja-JP"/>
        </w:rPr>
        <w:t xml:space="preserve"> Conference of the Parties to the United Nations Framework Convention on Climate Change</w:t>
      </w:r>
      <w:r w:rsidR="00165CBF">
        <w:rPr>
          <w:rFonts w:ascii="Calibri" w:hAnsi="Calibri" w:cs="Calibri"/>
          <w:sz w:val="22"/>
          <w:szCs w:val="22"/>
          <w:lang w:eastAsia="ja-JP"/>
        </w:rPr>
        <w:t>.</w:t>
      </w:r>
      <w:r w:rsidR="00147F8D" w:rsidRPr="00CB3464">
        <w:rPr>
          <w:rFonts w:ascii="Calibri" w:hAnsi="Calibri" w:cs="Calibri"/>
          <w:sz w:val="22"/>
          <w:szCs w:val="22"/>
          <w:lang w:eastAsia="ja-JP"/>
        </w:rPr>
        <w:t xml:space="preserve"> COP is an international conference that brings together leaders from international organizations, national and local governments, NGOs, and leading companies to discuss international trends and the necessary rules for mitigating global warming. The conference has been held since 1995, and this year marks its 28th meeting.</w:t>
      </w:r>
      <w:r w:rsidR="00443B19" w:rsidRPr="00CB3464">
        <w:rPr>
          <w:rFonts w:ascii="Calibri" w:hAnsi="Calibri" w:cs="Calibri"/>
          <w:sz w:val="22"/>
          <w:szCs w:val="22"/>
          <w:lang w:eastAsia="ja-JP"/>
        </w:rPr>
        <w:t xml:space="preserve"> </w:t>
      </w:r>
    </w:p>
    <w:p w14:paraId="54042FD9" w14:textId="6E7BA16C" w:rsidR="00C9366E" w:rsidRPr="00CB3464" w:rsidRDefault="00C9366E" w:rsidP="00B62E31">
      <w:pPr>
        <w:pStyle w:val="NormalWeb"/>
        <w:shd w:val="clear" w:color="auto" w:fill="FFFFFF"/>
        <w:spacing w:before="0" w:beforeAutospacing="0" w:after="120" w:afterAutospacing="0" w:line="264" w:lineRule="auto"/>
        <w:jc w:val="both"/>
        <w:rPr>
          <w:rFonts w:ascii="Calibri" w:hAnsi="Calibri" w:cs="Calibri"/>
          <w:sz w:val="22"/>
          <w:szCs w:val="22"/>
          <w:lang w:eastAsia="ja-JP"/>
        </w:rPr>
      </w:pPr>
      <w:r w:rsidRPr="00CB3464">
        <w:rPr>
          <w:rFonts w:ascii="Calibri" w:hAnsi="Calibri" w:cs="Calibri"/>
          <w:sz w:val="22"/>
          <w:szCs w:val="22"/>
          <w:lang w:eastAsia="ja-JP"/>
        </w:rPr>
        <w:t>"</w:t>
      </w:r>
      <w:r w:rsidR="00CB3464" w:rsidRPr="00CB3464">
        <w:rPr>
          <w:rFonts w:ascii="Calibri" w:hAnsi="Calibri" w:cs="Calibri"/>
          <w:sz w:val="22"/>
          <w:szCs w:val="22"/>
          <w:lang w:eastAsia="ja-JP"/>
        </w:rPr>
        <w:t xml:space="preserve">We are committed </w:t>
      </w:r>
      <w:r w:rsidR="00B87E8B" w:rsidRPr="00CB3464">
        <w:rPr>
          <w:rFonts w:ascii="Calibri" w:hAnsi="Calibri" w:cs="Calibri"/>
          <w:sz w:val="22"/>
          <w:szCs w:val="22"/>
          <w:lang w:eastAsia="ja-JP"/>
        </w:rPr>
        <w:t>to rea</w:t>
      </w:r>
      <w:r w:rsidR="009E5C34" w:rsidRPr="00CB3464">
        <w:rPr>
          <w:rFonts w:ascii="Calibri" w:hAnsi="Calibri" w:cs="Calibri"/>
          <w:sz w:val="22"/>
          <w:szCs w:val="22"/>
          <w:lang w:eastAsia="ja-JP"/>
        </w:rPr>
        <w:t>lising</w:t>
      </w:r>
      <w:r w:rsidR="002526D1" w:rsidRPr="00CB3464">
        <w:rPr>
          <w:rFonts w:ascii="Calibri" w:hAnsi="Calibri" w:cs="Calibri"/>
          <w:sz w:val="22"/>
          <w:szCs w:val="22"/>
          <w:lang w:eastAsia="ja-JP"/>
        </w:rPr>
        <w:t xml:space="preserve"> carbon neutrality </w:t>
      </w:r>
      <w:r w:rsidR="00A75491">
        <w:rPr>
          <w:rFonts w:ascii="Calibri" w:hAnsi="Calibri" w:cs="Calibri"/>
          <w:sz w:val="22"/>
          <w:szCs w:val="22"/>
          <w:lang w:eastAsia="ja-JP"/>
        </w:rPr>
        <w:t>worldwide by creating</w:t>
      </w:r>
      <w:r w:rsidR="002526D1" w:rsidRPr="00CB3464">
        <w:rPr>
          <w:rFonts w:ascii="Calibri" w:hAnsi="Calibri" w:cs="Calibri"/>
          <w:sz w:val="22"/>
          <w:szCs w:val="22"/>
          <w:lang w:eastAsia="ja-JP"/>
        </w:rPr>
        <w:t xml:space="preserve"> highly energy-efficient air-conditioning </w:t>
      </w:r>
      <w:r w:rsidR="00A75491">
        <w:rPr>
          <w:rFonts w:ascii="Calibri" w:hAnsi="Calibri" w:cs="Calibri"/>
          <w:sz w:val="22"/>
          <w:szCs w:val="22"/>
          <w:lang w:eastAsia="ja-JP"/>
        </w:rPr>
        <w:t>innovations</w:t>
      </w:r>
      <w:r w:rsidR="009E5C34" w:rsidRPr="00CB3464">
        <w:rPr>
          <w:rFonts w:ascii="Calibri" w:hAnsi="Calibri" w:cs="Calibri"/>
          <w:sz w:val="22"/>
          <w:szCs w:val="22"/>
          <w:lang w:eastAsia="ja-JP"/>
        </w:rPr>
        <w:t>.</w:t>
      </w:r>
      <w:r w:rsidR="002526D1" w:rsidRPr="00CB3464">
        <w:rPr>
          <w:rFonts w:ascii="Calibri" w:hAnsi="Calibri" w:cs="Calibri"/>
          <w:sz w:val="22"/>
          <w:szCs w:val="22"/>
          <w:lang w:eastAsia="ja-JP"/>
        </w:rPr>
        <w:t xml:space="preserve"> </w:t>
      </w:r>
      <w:r w:rsidR="007C237B">
        <w:rPr>
          <w:rFonts w:ascii="Calibri" w:hAnsi="Calibri" w:cs="Calibri"/>
          <w:sz w:val="22"/>
          <w:szCs w:val="22"/>
          <w:lang w:eastAsia="ja-JP"/>
        </w:rPr>
        <w:t>At COP28 w</w:t>
      </w:r>
      <w:r w:rsidR="00A75491">
        <w:rPr>
          <w:rFonts w:ascii="Calibri" w:hAnsi="Calibri" w:cs="Calibri"/>
          <w:sz w:val="22"/>
          <w:szCs w:val="22"/>
          <w:lang w:eastAsia="ja-JP"/>
        </w:rPr>
        <w:t>e look forward to</w:t>
      </w:r>
      <w:r w:rsidR="00680809">
        <w:rPr>
          <w:rFonts w:ascii="Calibri" w:hAnsi="Calibri" w:cs="Calibri"/>
          <w:sz w:val="22"/>
          <w:szCs w:val="22"/>
          <w:lang w:eastAsia="ja-JP"/>
        </w:rPr>
        <w:t xml:space="preserve"> connecting with</w:t>
      </w:r>
      <w:r w:rsidR="00A75491">
        <w:rPr>
          <w:rFonts w:ascii="Calibri" w:hAnsi="Calibri" w:cs="Calibri"/>
          <w:sz w:val="22"/>
          <w:szCs w:val="22"/>
          <w:lang w:eastAsia="ja-JP"/>
        </w:rPr>
        <w:t xml:space="preserve"> </w:t>
      </w:r>
      <w:r w:rsidR="00A75491" w:rsidRPr="00CB3464">
        <w:rPr>
          <w:rFonts w:ascii="Calibri" w:hAnsi="Calibri" w:cs="Calibri"/>
          <w:sz w:val="22"/>
          <w:szCs w:val="22"/>
          <w:lang w:eastAsia="ja-JP"/>
        </w:rPr>
        <w:t>government officials and other</w:t>
      </w:r>
      <w:r w:rsidR="00A75491">
        <w:rPr>
          <w:rFonts w:ascii="Calibri" w:hAnsi="Calibri" w:cs="Calibri"/>
          <w:sz w:val="22"/>
          <w:szCs w:val="22"/>
          <w:lang w:eastAsia="ja-JP"/>
        </w:rPr>
        <w:t xml:space="preserve"> stakeholders</w:t>
      </w:r>
      <w:r w:rsidR="00A75491" w:rsidRPr="00CB3464">
        <w:rPr>
          <w:rFonts w:ascii="Calibri" w:hAnsi="Calibri" w:cs="Calibri"/>
          <w:sz w:val="22"/>
          <w:szCs w:val="22"/>
          <w:lang w:eastAsia="ja-JP"/>
        </w:rPr>
        <w:t xml:space="preserve"> </w:t>
      </w:r>
      <w:r w:rsidR="00A75491">
        <w:rPr>
          <w:rFonts w:ascii="Calibri" w:hAnsi="Calibri" w:cs="Calibri"/>
          <w:sz w:val="22"/>
          <w:szCs w:val="22"/>
          <w:lang w:eastAsia="ja-JP"/>
        </w:rPr>
        <w:t>from around the world</w:t>
      </w:r>
      <w:r w:rsidR="00680809">
        <w:rPr>
          <w:rFonts w:ascii="Calibri" w:hAnsi="Calibri" w:cs="Calibri"/>
          <w:sz w:val="22"/>
          <w:szCs w:val="22"/>
          <w:lang w:eastAsia="ja-JP"/>
        </w:rPr>
        <w:t xml:space="preserve"> and present </w:t>
      </w:r>
      <w:r w:rsidR="009E5C34" w:rsidRPr="00CB3464">
        <w:rPr>
          <w:rFonts w:ascii="Calibri" w:hAnsi="Calibri" w:cs="Calibri"/>
          <w:sz w:val="22"/>
          <w:szCs w:val="22"/>
          <w:lang w:eastAsia="ja-JP"/>
        </w:rPr>
        <w:t>our</w:t>
      </w:r>
      <w:r w:rsidRPr="00CB3464">
        <w:rPr>
          <w:rFonts w:ascii="Calibri" w:hAnsi="Calibri" w:cs="Calibri"/>
          <w:sz w:val="22"/>
          <w:szCs w:val="22"/>
          <w:lang w:eastAsia="ja-JP"/>
        </w:rPr>
        <w:t xml:space="preserve"> inverter technology</w:t>
      </w:r>
      <w:r w:rsidR="00353788">
        <w:rPr>
          <w:rFonts w:ascii="Calibri" w:hAnsi="Calibri" w:cs="Calibri"/>
          <w:sz w:val="22"/>
          <w:szCs w:val="22"/>
          <w:lang w:eastAsia="ja-JP"/>
        </w:rPr>
        <w:t>,</w:t>
      </w:r>
      <w:r w:rsidRPr="00CB3464">
        <w:rPr>
          <w:rFonts w:ascii="Calibri" w:hAnsi="Calibri" w:cs="Calibri"/>
          <w:sz w:val="22"/>
          <w:szCs w:val="22"/>
          <w:lang w:eastAsia="ja-JP"/>
        </w:rPr>
        <w:t xml:space="preserve"> </w:t>
      </w:r>
      <w:r w:rsidR="00251D2A">
        <w:rPr>
          <w:rFonts w:ascii="Calibri" w:hAnsi="Calibri" w:cs="Calibri"/>
          <w:sz w:val="22"/>
          <w:szCs w:val="22"/>
          <w:lang w:eastAsia="ja-JP"/>
        </w:rPr>
        <w:t>which holds a variety of environmental benefits</w:t>
      </w:r>
      <w:r w:rsidRPr="00CB3464">
        <w:rPr>
          <w:rFonts w:ascii="Calibri" w:hAnsi="Calibri" w:cs="Calibri"/>
          <w:sz w:val="22"/>
          <w:szCs w:val="22"/>
          <w:lang w:eastAsia="ja-JP"/>
        </w:rPr>
        <w:t>," said Masatsugu Minaka, Senior Executive Officer of Daikin Industries and Chairman of Daikin Europe.</w:t>
      </w:r>
    </w:p>
    <w:p w14:paraId="73E61B73" w14:textId="10674784" w:rsidR="00C9366E" w:rsidRPr="00CB3464" w:rsidRDefault="009F6CDB" w:rsidP="00B62E31">
      <w:pPr>
        <w:pStyle w:val="NormalWeb"/>
        <w:shd w:val="clear" w:color="auto" w:fill="FFFFFF"/>
        <w:spacing w:after="120" w:afterAutospacing="0" w:line="390" w:lineRule="atLeast"/>
        <w:rPr>
          <w:rFonts w:ascii="Calibri" w:hAnsi="Calibri" w:cs="Calibri"/>
          <w:b/>
          <w:bCs/>
          <w:color w:val="0097E0"/>
        </w:rPr>
      </w:pPr>
      <w:r>
        <w:rPr>
          <w:rFonts w:ascii="Calibri" w:hAnsi="Calibri" w:cs="Calibri"/>
          <w:b/>
          <w:bCs/>
          <w:color w:val="0097E0"/>
        </w:rPr>
        <w:t>Business rooted in the Middle East region</w:t>
      </w:r>
    </w:p>
    <w:p w14:paraId="1D080501" w14:textId="77777777" w:rsidR="00175BC8" w:rsidRDefault="005A6CF5" w:rsidP="00B62E31">
      <w:pPr>
        <w:pStyle w:val="NormalWeb"/>
        <w:shd w:val="clear" w:color="auto" w:fill="FFFFFF"/>
        <w:spacing w:before="0" w:beforeAutospacing="0" w:after="120" w:afterAutospacing="0" w:line="264" w:lineRule="auto"/>
        <w:jc w:val="both"/>
        <w:rPr>
          <w:rFonts w:ascii="Calibri" w:hAnsi="Calibri" w:cs="Calibri"/>
          <w:sz w:val="22"/>
          <w:szCs w:val="22"/>
          <w:lang w:eastAsia="ja-JP"/>
        </w:rPr>
      </w:pPr>
      <w:r w:rsidRPr="00CB3464">
        <w:rPr>
          <w:rFonts w:ascii="Calibri" w:hAnsi="Calibri" w:cs="Calibri"/>
          <w:sz w:val="22"/>
          <w:szCs w:val="22"/>
          <w:lang w:eastAsia="ja-JP"/>
        </w:rPr>
        <w:t>Japan’s</w:t>
      </w:r>
      <w:r w:rsidR="00147F8D" w:rsidRPr="00CB3464">
        <w:rPr>
          <w:rFonts w:ascii="Calibri" w:hAnsi="Calibri" w:cs="Calibri"/>
          <w:sz w:val="22"/>
          <w:szCs w:val="22"/>
          <w:lang w:eastAsia="ja-JP"/>
        </w:rPr>
        <w:t xml:space="preserve"> </w:t>
      </w:r>
      <w:r w:rsidRPr="00CB3464">
        <w:rPr>
          <w:rFonts w:ascii="Calibri" w:hAnsi="Calibri" w:cs="Calibri"/>
          <w:sz w:val="22"/>
          <w:szCs w:val="22"/>
          <w:lang w:eastAsia="ja-JP"/>
        </w:rPr>
        <w:t>environment ministry</w:t>
      </w:r>
      <w:r w:rsidR="00C9366E" w:rsidRPr="00CB3464">
        <w:rPr>
          <w:rFonts w:ascii="Calibri" w:hAnsi="Calibri" w:cs="Calibri"/>
          <w:sz w:val="22"/>
          <w:szCs w:val="22"/>
          <w:lang w:eastAsia="ja-JP"/>
        </w:rPr>
        <w:t xml:space="preserve"> </w:t>
      </w:r>
      <w:r w:rsidR="00147F8D" w:rsidRPr="00CB3464">
        <w:rPr>
          <w:rFonts w:ascii="Calibri" w:hAnsi="Calibri" w:cs="Calibri"/>
          <w:sz w:val="22"/>
          <w:szCs w:val="22"/>
          <w:lang w:eastAsia="ja-JP"/>
        </w:rPr>
        <w:t xml:space="preserve">hosts the Japan </w:t>
      </w:r>
      <w:r w:rsidR="00DE737A">
        <w:rPr>
          <w:rFonts w:ascii="Calibri" w:hAnsi="Calibri" w:cs="Calibri"/>
          <w:sz w:val="22"/>
          <w:szCs w:val="22"/>
          <w:lang w:eastAsia="ja-JP"/>
        </w:rPr>
        <w:t>p</w:t>
      </w:r>
      <w:r w:rsidR="00147F8D" w:rsidRPr="00CB3464">
        <w:rPr>
          <w:rFonts w:ascii="Calibri" w:hAnsi="Calibri" w:cs="Calibri"/>
          <w:sz w:val="22"/>
          <w:szCs w:val="22"/>
          <w:lang w:eastAsia="ja-JP"/>
        </w:rPr>
        <w:t xml:space="preserve">avilion at COP28 and uses the exhibition and side events to globally showcase excellent products, services, and initiatives </w:t>
      </w:r>
      <w:r w:rsidR="00A86A1B">
        <w:rPr>
          <w:rFonts w:ascii="Calibri" w:hAnsi="Calibri" w:cs="Calibri"/>
          <w:sz w:val="22"/>
          <w:szCs w:val="22"/>
          <w:lang w:eastAsia="ja-JP"/>
        </w:rPr>
        <w:t xml:space="preserve">from Japan </w:t>
      </w:r>
      <w:r w:rsidR="00147F8D" w:rsidRPr="00CB3464">
        <w:rPr>
          <w:rFonts w:ascii="Calibri" w:hAnsi="Calibri" w:cs="Calibri"/>
          <w:sz w:val="22"/>
          <w:szCs w:val="22"/>
          <w:lang w:eastAsia="ja-JP"/>
        </w:rPr>
        <w:t xml:space="preserve">for combating climate change. </w:t>
      </w:r>
    </w:p>
    <w:p w14:paraId="03F4D43B" w14:textId="1689749C" w:rsidR="002661F3" w:rsidRDefault="00C9366E" w:rsidP="00B62E31">
      <w:pPr>
        <w:pStyle w:val="NormalWeb"/>
        <w:shd w:val="clear" w:color="auto" w:fill="FFFFFF"/>
        <w:spacing w:before="0" w:beforeAutospacing="0" w:after="120" w:afterAutospacing="0" w:line="264" w:lineRule="auto"/>
        <w:jc w:val="both"/>
        <w:rPr>
          <w:rFonts w:ascii="Calibri" w:hAnsi="Calibri" w:cs="Calibri"/>
          <w:sz w:val="22"/>
          <w:szCs w:val="22"/>
          <w:lang w:eastAsia="ja-JP"/>
        </w:rPr>
      </w:pPr>
      <w:r w:rsidRPr="00CB3464">
        <w:rPr>
          <w:rFonts w:ascii="Calibri" w:hAnsi="Calibri" w:cs="Calibri"/>
          <w:sz w:val="22"/>
          <w:szCs w:val="22"/>
          <w:lang w:eastAsia="ja-JP"/>
        </w:rPr>
        <w:t>"Daikin Middle East and Africa</w:t>
      </w:r>
      <w:r w:rsidR="00B66561">
        <w:rPr>
          <w:rFonts w:ascii="Calibri" w:hAnsi="Calibri" w:cs="Calibri"/>
          <w:sz w:val="22"/>
          <w:szCs w:val="22"/>
          <w:lang w:eastAsia="ja-JP"/>
        </w:rPr>
        <w:t xml:space="preserve"> FZE</w:t>
      </w:r>
      <w:r w:rsidR="001706BB">
        <w:rPr>
          <w:rFonts w:ascii="Calibri" w:hAnsi="Calibri" w:cs="Calibri"/>
          <w:sz w:val="22"/>
          <w:szCs w:val="22"/>
          <w:lang w:eastAsia="ja-JP"/>
        </w:rPr>
        <w:t xml:space="preserve"> and </w:t>
      </w:r>
      <w:r w:rsidR="00626268" w:rsidRPr="00626268">
        <w:rPr>
          <w:rFonts w:ascii="Calibri" w:hAnsi="Calibri" w:cs="Calibri"/>
          <w:sz w:val="22"/>
          <w:szCs w:val="22"/>
          <w:lang w:eastAsia="ja-JP"/>
        </w:rPr>
        <w:t xml:space="preserve">its </w:t>
      </w:r>
      <w:r w:rsidR="00B74AB5">
        <w:rPr>
          <w:rFonts w:ascii="Calibri" w:hAnsi="Calibri" w:cs="Calibri"/>
          <w:sz w:val="22"/>
          <w:szCs w:val="22"/>
          <w:lang w:eastAsia="ja-JP"/>
        </w:rPr>
        <w:t>mother</w:t>
      </w:r>
      <w:r w:rsidR="00626268" w:rsidRPr="00626268">
        <w:rPr>
          <w:rFonts w:ascii="Calibri" w:hAnsi="Calibri" w:cs="Calibri"/>
          <w:sz w:val="22"/>
          <w:szCs w:val="22"/>
          <w:lang w:eastAsia="ja-JP"/>
        </w:rPr>
        <w:t xml:space="preserve"> company Daikin Europe,</w:t>
      </w:r>
      <w:r w:rsidR="00626268">
        <w:rPr>
          <w:rFonts w:ascii="Calibri" w:hAnsi="Calibri" w:cs="Calibri"/>
          <w:sz w:val="22"/>
          <w:szCs w:val="22"/>
          <w:lang w:eastAsia="ja-JP"/>
        </w:rPr>
        <w:t xml:space="preserve"> ha</w:t>
      </w:r>
      <w:r w:rsidR="001706BB">
        <w:rPr>
          <w:rFonts w:ascii="Calibri" w:hAnsi="Calibri" w:cs="Calibri"/>
          <w:sz w:val="22"/>
          <w:szCs w:val="22"/>
          <w:lang w:eastAsia="ja-JP"/>
        </w:rPr>
        <w:t>ve been</w:t>
      </w:r>
      <w:r w:rsidR="00626268">
        <w:rPr>
          <w:rFonts w:ascii="Calibri" w:hAnsi="Calibri" w:cs="Calibri"/>
          <w:sz w:val="22"/>
          <w:szCs w:val="22"/>
          <w:lang w:eastAsia="ja-JP"/>
        </w:rPr>
        <w:t xml:space="preserve"> </w:t>
      </w:r>
      <w:r w:rsidR="001706BB">
        <w:rPr>
          <w:rFonts w:ascii="Calibri" w:hAnsi="Calibri" w:cs="Calibri"/>
          <w:sz w:val="22"/>
          <w:szCs w:val="22"/>
          <w:lang w:eastAsia="ja-JP"/>
        </w:rPr>
        <w:t>working</w:t>
      </w:r>
      <w:r w:rsidRPr="00CB3464">
        <w:rPr>
          <w:rFonts w:ascii="Calibri" w:hAnsi="Calibri" w:cs="Calibri"/>
          <w:sz w:val="22"/>
          <w:szCs w:val="22"/>
          <w:lang w:eastAsia="ja-JP"/>
        </w:rPr>
        <w:t xml:space="preserve"> to </w:t>
      </w:r>
      <w:r w:rsidR="00244D91">
        <w:rPr>
          <w:rFonts w:ascii="Calibri" w:hAnsi="Calibri" w:cs="Calibri"/>
          <w:sz w:val="22"/>
          <w:szCs w:val="22"/>
          <w:lang w:eastAsia="ja-JP"/>
        </w:rPr>
        <w:t>advance</w:t>
      </w:r>
      <w:r w:rsidR="00626268" w:rsidRPr="00CB3464">
        <w:rPr>
          <w:rFonts w:ascii="Calibri" w:hAnsi="Calibri" w:cs="Calibri"/>
          <w:sz w:val="22"/>
          <w:szCs w:val="22"/>
          <w:lang w:eastAsia="ja-JP"/>
        </w:rPr>
        <w:t xml:space="preserve"> </w:t>
      </w:r>
      <w:r w:rsidRPr="00CB3464">
        <w:rPr>
          <w:rFonts w:ascii="Calibri" w:hAnsi="Calibri" w:cs="Calibri"/>
          <w:sz w:val="22"/>
          <w:szCs w:val="22"/>
          <w:lang w:eastAsia="ja-JP"/>
        </w:rPr>
        <w:t xml:space="preserve">inverter-equipped, energy-efficient air conditioning systems. As a company with business rooted in the region, we are pleased and honoured to participate in COP28 in Dubai," said Hasan </w:t>
      </w:r>
      <w:proofErr w:type="spellStart"/>
      <w:r w:rsidRPr="00CB3464">
        <w:rPr>
          <w:rFonts w:ascii="Calibri" w:hAnsi="Calibri" w:cs="Calibri"/>
          <w:sz w:val="22"/>
          <w:szCs w:val="22"/>
          <w:lang w:eastAsia="ja-JP"/>
        </w:rPr>
        <w:t>Önder</w:t>
      </w:r>
      <w:proofErr w:type="spellEnd"/>
      <w:r w:rsidRPr="00CB3464">
        <w:rPr>
          <w:rFonts w:ascii="Calibri" w:hAnsi="Calibri" w:cs="Calibri"/>
          <w:sz w:val="22"/>
          <w:szCs w:val="22"/>
          <w:lang w:eastAsia="ja-JP"/>
        </w:rPr>
        <w:t>, President of Da</w:t>
      </w:r>
      <w:r w:rsidR="00C61DF3">
        <w:rPr>
          <w:rFonts w:ascii="Calibri" w:hAnsi="Calibri" w:cs="Calibri"/>
          <w:sz w:val="22"/>
          <w:szCs w:val="22"/>
          <w:lang w:eastAsia="ja-JP"/>
        </w:rPr>
        <w:t>i</w:t>
      </w:r>
      <w:r w:rsidRPr="00CB3464">
        <w:rPr>
          <w:rFonts w:ascii="Calibri" w:hAnsi="Calibri" w:cs="Calibri"/>
          <w:sz w:val="22"/>
          <w:szCs w:val="22"/>
          <w:lang w:eastAsia="ja-JP"/>
        </w:rPr>
        <w:t>kin Middle East and Africa.</w:t>
      </w:r>
    </w:p>
    <w:p w14:paraId="4306A0D4" w14:textId="324B512D" w:rsidR="00180110" w:rsidRPr="009F6CDB" w:rsidRDefault="006A0157" w:rsidP="00B62E31">
      <w:pPr>
        <w:pStyle w:val="NormalWeb"/>
        <w:shd w:val="clear" w:color="auto" w:fill="FFFFFF"/>
        <w:spacing w:after="120" w:afterAutospacing="0" w:line="390" w:lineRule="atLeast"/>
        <w:rPr>
          <w:rFonts w:ascii="Calibri" w:hAnsi="Calibri" w:cs="Calibri"/>
          <w:b/>
          <w:bCs/>
          <w:color w:val="0097E0"/>
        </w:rPr>
      </w:pPr>
      <w:r>
        <w:rPr>
          <w:rFonts w:ascii="Calibri" w:hAnsi="Calibri" w:cs="Calibri"/>
          <w:b/>
          <w:bCs/>
          <w:color w:val="0097E0"/>
        </w:rPr>
        <w:t>H</w:t>
      </w:r>
      <w:r w:rsidR="009F6CDB" w:rsidRPr="009F6CDB">
        <w:rPr>
          <w:rFonts w:ascii="Calibri" w:hAnsi="Calibri" w:cs="Calibri"/>
          <w:b/>
          <w:bCs/>
          <w:color w:val="0097E0"/>
        </w:rPr>
        <w:t>igh</w:t>
      </w:r>
      <w:r w:rsidR="00D835D3">
        <w:rPr>
          <w:rFonts w:ascii="Calibri" w:hAnsi="Calibri" w:cs="Calibri"/>
          <w:b/>
          <w:bCs/>
          <w:color w:val="0097E0"/>
        </w:rPr>
        <w:t>-</w:t>
      </w:r>
      <w:r w:rsidR="009F6CDB" w:rsidRPr="009F6CDB">
        <w:rPr>
          <w:rFonts w:ascii="Calibri" w:hAnsi="Calibri" w:cs="Calibri"/>
          <w:b/>
          <w:bCs/>
          <w:color w:val="0097E0"/>
        </w:rPr>
        <w:t>efficien</w:t>
      </w:r>
      <w:r w:rsidR="00D835D3">
        <w:rPr>
          <w:rFonts w:ascii="Calibri" w:hAnsi="Calibri" w:cs="Calibri"/>
          <w:b/>
          <w:bCs/>
          <w:color w:val="0097E0"/>
        </w:rPr>
        <w:t>cy</w:t>
      </w:r>
      <w:r w:rsidR="00C61DF3" w:rsidRPr="009F6CDB">
        <w:rPr>
          <w:rFonts w:ascii="Calibri" w:hAnsi="Calibri" w:cs="Calibri"/>
          <w:b/>
          <w:bCs/>
          <w:color w:val="0097E0"/>
        </w:rPr>
        <w:t xml:space="preserve"> inverter </w:t>
      </w:r>
      <w:r w:rsidR="00D01DFE">
        <w:rPr>
          <w:rFonts w:ascii="Calibri" w:hAnsi="Calibri" w:cs="Calibri"/>
          <w:b/>
          <w:bCs/>
          <w:color w:val="0097E0"/>
        </w:rPr>
        <w:t>air conditioners</w:t>
      </w:r>
      <w:r>
        <w:rPr>
          <w:rFonts w:ascii="Calibri" w:hAnsi="Calibri" w:cs="Calibri"/>
          <w:b/>
          <w:bCs/>
          <w:color w:val="0097E0"/>
        </w:rPr>
        <w:t xml:space="preserve"> </w:t>
      </w:r>
      <w:r w:rsidR="0079739E">
        <w:rPr>
          <w:rFonts w:ascii="Calibri" w:hAnsi="Calibri" w:cs="Calibri"/>
          <w:b/>
          <w:bCs/>
          <w:color w:val="0097E0"/>
        </w:rPr>
        <w:t>use 50% less energy</w:t>
      </w:r>
    </w:p>
    <w:p w14:paraId="4B8176B6" w14:textId="222F740D" w:rsidR="00147F8D" w:rsidRPr="00CB3464" w:rsidRDefault="00BE5784" w:rsidP="00B62E31">
      <w:pPr>
        <w:pStyle w:val="NormalWeb"/>
        <w:shd w:val="clear" w:color="auto" w:fill="FFFFFF"/>
        <w:spacing w:before="0" w:beforeAutospacing="0" w:after="120" w:afterAutospacing="0" w:line="264" w:lineRule="auto"/>
        <w:jc w:val="both"/>
        <w:rPr>
          <w:rFonts w:ascii="Calibri" w:hAnsi="Calibri" w:cs="Calibri"/>
          <w:sz w:val="22"/>
          <w:szCs w:val="22"/>
          <w:lang w:eastAsia="ja-JP"/>
        </w:rPr>
      </w:pPr>
      <w:r>
        <w:rPr>
          <w:rFonts w:ascii="Calibri" w:hAnsi="Calibri" w:cs="Calibri"/>
          <w:sz w:val="22"/>
          <w:szCs w:val="22"/>
          <w:lang w:eastAsia="ja-JP"/>
        </w:rPr>
        <w:t xml:space="preserve">With </w:t>
      </w:r>
      <w:r w:rsidR="006E01CE">
        <w:rPr>
          <w:rFonts w:ascii="Calibri" w:hAnsi="Calibri" w:cs="Calibri"/>
          <w:sz w:val="22"/>
          <w:szCs w:val="22"/>
          <w:lang w:eastAsia="ja-JP"/>
        </w:rPr>
        <w:t>a</w:t>
      </w:r>
      <w:r w:rsidR="00147F8D" w:rsidRPr="00CB3464">
        <w:rPr>
          <w:rFonts w:ascii="Calibri" w:hAnsi="Calibri" w:cs="Calibri"/>
          <w:sz w:val="22"/>
          <w:szCs w:val="22"/>
          <w:lang w:eastAsia="ja-JP"/>
        </w:rPr>
        <w:t xml:space="preserve"> high-efficien</w:t>
      </w:r>
      <w:r w:rsidR="00614F17">
        <w:rPr>
          <w:rFonts w:ascii="Calibri" w:hAnsi="Calibri" w:cs="Calibri"/>
          <w:sz w:val="22"/>
          <w:szCs w:val="22"/>
          <w:lang w:eastAsia="ja-JP"/>
        </w:rPr>
        <w:t xml:space="preserve">cy </w:t>
      </w:r>
      <w:r w:rsidR="00147F8D" w:rsidRPr="00CB3464">
        <w:rPr>
          <w:rFonts w:ascii="Calibri" w:hAnsi="Calibri" w:cs="Calibri"/>
          <w:sz w:val="22"/>
          <w:szCs w:val="22"/>
          <w:lang w:eastAsia="ja-JP"/>
        </w:rPr>
        <w:t xml:space="preserve">inverter, </w:t>
      </w:r>
      <w:r>
        <w:rPr>
          <w:rFonts w:ascii="Calibri" w:hAnsi="Calibri" w:cs="Calibri"/>
          <w:sz w:val="22"/>
          <w:szCs w:val="22"/>
          <w:lang w:eastAsia="ja-JP"/>
        </w:rPr>
        <w:t>also known as</w:t>
      </w:r>
      <w:r w:rsidR="00147F8D" w:rsidRPr="00CB3464">
        <w:rPr>
          <w:rFonts w:ascii="Calibri" w:hAnsi="Calibri" w:cs="Calibri"/>
          <w:sz w:val="22"/>
          <w:szCs w:val="22"/>
          <w:lang w:eastAsia="ja-JP"/>
        </w:rPr>
        <w:t xml:space="preserve"> variable speed technology,</w:t>
      </w:r>
      <w:r>
        <w:rPr>
          <w:rFonts w:ascii="Calibri" w:hAnsi="Calibri" w:cs="Calibri"/>
          <w:sz w:val="22"/>
          <w:szCs w:val="22"/>
          <w:lang w:eastAsia="ja-JP"/>
        </w:rPr>
        <w:t xml:space="preserve"> the</w:t>
      </w:r>
      <w:r w:rsidR="00147F8D" w:rsidRPr="00CB3464">
        <w:rPr>
          <w:rFonts w:ascii="Calibri" w:hAnsi="Calibri" w:cs="Calibri"/>
          <w:sz w:val="22"/>
          <w:szCs w:val="22"/>
          <w:lang w:eastAsia="ja-JP"/>
        </w:rPr>
        <w:t xml:space="preserve"> air conditioner precisely controls the rotation speed of the air conditioner compressor in line with ambient conditions to reduce electric power consumption</w:t>
      </w:r>
      <w:r>
        <w:rPr>
          <w:rFonts w:ascii="Calibri" w:hAnsi="Calibri" w:cs="Calibri"/>
          <w:sz w:val="22"/>
          <w:szCs w:val="22"/>
          <w:lang w:eastAsia="ja-JP"/>
        </w:rPr>
        <w:t xml:space="preserve"> by</w:t>
      </w:r>
      <w:r w:rsidR="00147F8D" w:rsidRPr="00CB3464">
        <w:rPr>
          <w:rFonts w:ascii="Calibri" w:hAnsi="Calibri" w:cs="Calibri"/>
          <w:sz w:val="22"/>
          <w:szCs w:val="22"/>
          <w:lang w:eastAsia="ja-JP"/>
        </w:rPr>
        <w:t xml:space="preserve"> more than 50%</w:t>
      </w:r>
      <w:r w:rsidR="000A4AC1" w:rsidRPr="00CB3464">
        <w:rPr>
          <w:rFonts w:ascii="Calibri" w:hAnsi="Calibri" w:cs="Calibri"/>
          <w:sz w:val="22"/>
          <w:szCs w:val="22"/>
          <w:lang w:eastAsia="ja-JP"/>
        </w:rPr>
        <w:t xml:space="preserve"> [</w:t>
      </w:r>
      <w:r w:rsidR="00147F8D" w:rsidRPr="00CB3464">
        <w:rPr>
          <w:rFonts w:ascii="Calibri" w:hAnsi="Calibri" w:cs="Calibri"/>
          <w:sz w:val="22"/>
          <w:szCs w:val="22"/>
          <w:lang w:eastAsia="ja-JP"/>
        </w:rPr>
        <w:t>1</w:t>
      </w:r>
      <w:r w:rsidR="000A4AC1" w:rsidRPr="00CB3464">
        <w:rPr>
          <w:rFonts w:ascii="Calibri" w:hAnsi="Calibri" w:cs="Calibri"/>
          <w:sz w:val="22"/>
          <w:szCs w:val="22"/>
          <w:lang w:eastAsia="ja-JP"/>
        </w:rPr>
        <w:t>]</w:t>
      </w:r>
      <w:r w:rsidR="00147F8D" w:rsidRPr="00CB3464">
        <w:rPr>
          <w:rFonts w:ascii="Calibri" w:hAnsi="Calibri" w:cs="Calibri"/>
          <w:sz w:val="22"/>
          <w:szCs w:val="22"/>
          <w:lang w:eastAsia="ja-JP"/>
        </w:rPr>
        <w:t xml:space="preserve"> compared to non-inverter air conditioners. </w:t>
      </w:r>
      <w:r w:rsidR="00A444BE">
        <w:rPr>
          <w:rFonts w:ascii="Calibri" w:hAnsi="Calibri" w:cs="Calibri"/>
          <w:sz w:val="22"/>
          <w:szCs w:val="22"/>
          <w:lang w:eastAsia="ja-JP"/>
        </w:rPr>
        <w:t>Today, a</w:t>
      </w:r>
      <w:r w:rsidR="00147F8D" w:rsidRPr="00CB3464">
        <w:rPr>
          <w:rFonts w:ascii="Calibri" w:hAnsi="Calibri" w:cs="Calibri"/>
          <w:sz w:val="22"/>
          <w:szCs w:val="22"/>
          <w:lang w:eastAsia="ja-JP"/>
        </w:rPr>
        <w:t>ir conditioners account for about 10%</w:t>
      </w:r>
      <w:r w:rsidR="000A4AC1" w:rsidRPr="00CB3464">
        <w:rPr>
          <w:rFonts w:ascii="Calibri" w:hAnsi="Calibri" w:cs="Calibri"/>
          <w:sz w:val="22"/>
          <w:szCs w:val="22"/>
          <w:lang w:eastAsia="ja-JP"/>
        </w:rPr>
        <w:t xml:space="preserve"> [</w:t>
      </w:r>
      <w:r w:rsidR="00147F8D" w:rsidRPr="00CB3464">
        <w:rPr>
          <w:rFonts w:ascii="Calibri" w:hAnsi="Calibri" w:cs="Calibri"/>
          <w:sz w:val="22"/>
          <w:szCs w:val="22"/>
          <w:lang w:eastAsia="ja-JP"/>
        </w:rPr>
        <w:t>2</w:t>
      </w:r>
      <w:r w:rsidR="000A4AC1" w:rsidRPr="00CB3464">
        <w:rPr>
          <w:rFonts w:ascii="Calibri" w:hAnsi="Calibri" w:cs="Calibri"/>
          <w:sz w:val="22"/>
          <w:szCs w:val="22"/>
          <w:lang w:eastAsia="ja-JP"/>
        </w:rPr>
        <w:t>]</w:t>
      </w:r>
      <w:r w:rsidR="00147F8D" w:rsidRPr="00CB3464">
        <w:rPr>
          <w:rFonts w:ascii="Calibri" w:hAnsi="Calibri" w:cs="Calibri"/>
          <w:sz w:val="22"/>
          <w:szCs w:val="22"/>
          <w:lang w:eastAsia="ja-JP"/>
        </w:rPr>
        <w:t xml:space="preserve"> of the world’s total electricity demand</w:t>
      </w:r>
      <w:r w:rsidR="00D92F22">
        <w:rPr>
          <w:rFonts w:ascii="Calibri" w:hAnsi="Calibri" w:cs="Calibri"/>
          <w:sz w:val="22"/>
          <w:szCs w:val="22"/>
          <w:lang w:eastAsia="ja-JP"/>
        </w:rPr>
        <w:t>, while</w:t>
      </w:r>
      <w:r w:rsidR="00FE092B">
        <w:rPr>
          <w:rFonts w:ascii="Calibri" w:hAnsi="Calibri" w:cs="Calibri"/>
          <w:sz w:val="22"/>
          <w:szCs w:val="22"/>
          <w:lang w:eastAsia="ja-JP"/>
        </w:rPr>
        <w:t xml:space="preserve"> </w:t>
      </w:r>
      <w:r w:rsidR="00D92F22">
        <w:rPr>
          <w:rFonts w:ascii="Calibri" w:hAnsi="Calibri" w:cs="Calibri"/>
          <w:sz w:val="22"/>
          <w:szCs w:val="22"/>
          <w:lang w:eastAsia="ja-JP"/>
        </w:rPr>
        <w:t>recent developments in</w:t>
      </w:r>
      <w:r w:rsidR="00147F8D" w:rsidRPr="00CB3464">
        <w:rPr>
          <w:rFonts w:ascii="Calibri" w:hAnsi="Calibri" w:cs="Calibri"/>
          <w:sz w:val="22"/>
          <w:szCs w:val="22"/>
          <w:lang w:eastAsia="ja-JP"/>
        </w:rPr>
        <w:t xml:space="preserve"> emerging countries ha</w:t>
      </w:r>
      <w:r w:rsidR="00D92F22">
        <w:rPr>
          <w:rFonts w:ascii="Calibri" w:hAnsi="Calibri" w:cs="Calibri"/>
          <w:sz w:val="22"/>
          <w:szCs w:val="22"/>
          <w:lang w:eastAsia="ja-JP"/>
        </w:rPr>
        <w:t>ve</w:t>
      </w:r>
      <w:r w:rsidR="00147F8D" w:rsidRPr="00CB3464">
        <w:rPr>
          <w:rFonts w:ascii="Calibri" w:hAnsi="Calibri" w:cs="Calibri"/>
          <w:sz w:val="22"/>
          <w:szCs w:val="22"/>
          <w:lang w:eastAsia="ja-JP"/>
        </w:rPr>
        <w:t xml:space="preserve"> </w:t>
      </w:r>
      <w:r w:rsidR="00D92F22">
        <w:rPr>
          <w:rFonts w:ascii="Calibri" w:hAnsi="Calibri" w:cs="Calibri"/>
          <w:sz w:val="22"/>
          <w:szCs w:val="22"/>
          <w:lang w:eastAsia="ja-JP"/>
        </w:rPr>
        <w:t xml:space="preserve">led </w:t>
      </w:r>
      <w:r w:rsidR="006E01CE">
        <w:rPr>
          <w:rFonts w:ascii="Calibri" w:hAnsi="Calibri" w:cs="Calibri"/>
          <w:sz w:val="22"/>
          <w:szCs w:val="22"/>
          <w:lang w:eastAsia="ja-JP"/>
        </w:rPr>
        <w:t>t</w:t>
      </w:r>
      <w:r w:rsidR="00D92F22">
        <w:rPr>
          <w:rFonts w:ascii="Calibri" w:hAnsi="Calibri" w:cs="Calibri"/>
          <w:sz w:val="22"/>
          <w:szCs w:val="22"/>
          <w:lang w:eastAsia="ja-JP"/>
        </w:rPr>
        <w:t>o an</w:t>
      </w:r>
      <w:r w:rsidR="00147F8D" w:rsidRPr="00CB3464">
        <w:rPr>
          <w:rFonts w:ascii="Calibri" w:hAnsi="Calibri" w:cs="Calibri"/>
          <w:sz w:val="22"/>
          <w:szCs w:val="22"/>
          <w:lang w:eastAsia="ja-JP"/>
        </w:rPr>
        <w:t xml:space="preserve"> increasing energy demand for air conditioners </w:t>
      </w:r>
      <w:r w:rsidR="006E01CE">
        <w:rPr>
          <w:rFonts w:ascii="Calibri" w:hAnsi="Calibri" w:cs="Calibri"/>
          <w:sz w:val="22"/>
          <w:szCs w:val="22"/>
          <w:lang w:eastAsia="ja-JP"/>
        </w:rPr>
        <w:t>by an</w:t>
      </w:r>
      <w:r w:rsidR="00147F8D" w:rsidRPr="00CB3464">
        <w:rPr>
          <w:rFonts w:ascii="Calibri" w:hAnsi="Calibri" w:cs="Calibri"/>
          <w:sz w:val="22"/>
          <w:szCs w:val="22"/>
          <w:lang w:eastAsia="ja-JP"/>
        </w:rPr>
        <w:t xml:space="preserve"> average</w:t>
      </w:r>
      <w:r w:rsidR="006E01CE">
        <w:rPr>
          <w:rFonts w:ascii="Calibri" w:hAnsi="Calibri" w:cs="Calibri"/>
          <w:sz w:val="22"/>
          <w:szCs w:val="22"/>
          <w:lang w:eastAsia="ja-JP"/>
        </w:rPr>
        <w:t xml:space="preserve"> of</w:t>
      </w:r>
      <w:r w:rsidR="00147F8D" w:rsidRPr="00CB3464">
        <w:rPr>
          <w:rFonts w:ascii="Calibri" w:hAnsi="Calibri" w:cs="Calibri"/>
          <w:sz w:val="22"/>
          <w:szCs w:val="22"/>
          <w:lang w:eastAsia="ja-JP"/>
        </w:rPr>
        <w:t xml:space="preserve"> 4% per year. </w:t>
      </w:r>
      <w:r w:rsidR="00F17482" w:rsidRPr="00B62E31">
        <w:rPr>
          <w:rFonts w:ascii="Calibri" w:hAnsi="Calibri" w:cs="Calibri"/>
          <w:sz w:val="22"/>
          <w:szCs w:val="22"/>
          <w:lang w:eastAsia="ja-JP"/>
        </w:rPr>
        <w:t>[</w:t>
      </w:r>
      <w:r w:rsidR="00147F8D" w:rsidRPr="00B62E31">
        <w:rPr>
          <w:rFonts w:ascii="Calibri" w:hAnsi="Calibri" w:cs="Calibri"/>
          <w:sz w:val="22"/>
          <w:szCs w:val="22"/>
          <w:lang w:eastAsia="ja-JP"/>
        </w:rPr>
        <w:t>3</w:t>
      </w:r>
      <w:r w:rsidR="00F17482" w:rsidRPr="00B62E31">
        <w:rPr>
          <w:rFonts w:ascii="Calibri" w:hAnsi="Calibri" w:cs="Calibri"/>
          <w:sz w:val="22"/>
          <w:szCs w:val="22"/>
          <w:lang w:eastAsia="ja-JP"/>
        </w:rPr>
        <w:t>]</w:t>
      </w:r>
      <w:r w:rsidR="00147F8D" w:rsidRPr="00CB3464">
        <w:rPr>
          <w:rFonts w:ascii="Calibri" w:hAnsi="Calibri" w:cs="Calibri"/>
          <w:sz w:val="22"/>
          <w:szCs w:val="22"/>
          <w:lang w:eastAsia="ja-JP"/>
        </w:rPr>
        <w:t xml:space="preserve"> </w:t>
      </w:r>
    </w:p>
    <w:p w14:paraId="2411D181" w14:textId="4DFF5038" w:rsidR="00B215BE" w:rsidRDefault="006E01CE" w:rsidP="00B62E31">
      <w:pPr>
        <w:pStyle w:val="NormalWeb"/>
        <w:shd w:val="clear" w:color="auto" w:fill="FFFFFF"/>
        <w:spacing w:before="0" w:beforeAutospacing="0" w:after="120" w:afterAutospacing="0" w:line="264" w:lineRule="auto"/>
        <w:jc w:val="both"/>
        <w:rPr>
          <w:rFonts w:ascii="Calibri" w:hAnsi="Calibri" w:cs="Calibri"/>
          <w:sz w:val="22"/>
          <w:szCs w:val="22"/>
          <w:lang w:eastAsia="ja-JP"/>
        </w:rPr>
      </w:pPr>
      <w:r>
        <w:rPr>
          <w:rFonts w:ascii="Calibri" w:hAnsi="Calibri" w:cs="Calibri"/>
          <w:sz w:val="22"/>
          <w:szCs w:val="22"/>
          <w:lang w:eastAsia="ja-JP"/>
        </w:rPr>
        <w:t>T</w:t>
      </w:r>
      <w:r w:rsidR="00147F8D" w:rsidRPr="00CB3464">
        <w:rPr>
          <w:rFonts w:ascii="Calibri" w:hAnsi="Calibri" w:cs="Calibri"/>
          <w:sz w:val="22"/>
          <w:szCs w:val="22"/>
          <w:lang w:eastAsia="ja-JP"/>
        </w:rPr>
        <w:t>he G7 Summit in May</w:t>
      </w:r>
      <w:r w:rsidR="00240CB9">
        <w:rPr>
          <w:rFonts w:ascii="Calibri" w:hAnsi="Calibri" w:cs="Calibri"/>
          <w:sz w:val="22"/>
          <w:szCs w:val="22"/>
          <w:lang w:eastAsia="ja-JP"/>
        </w:rPr>
        <w:t xml:space="preserve"> 2023</w:t>
      </w:r>
      <w:r w:rsidR="00147F8D" w:rsidRPr="00CB3464">
        <w:rPr>
          <w:rFonts w:ascii="Calibri" w:hAnsi="Calibri" w:cs="Calibri"/>
          <w:sz w:val="22"/>
          <w:szCs w:val="22"/>
          <w:lang w:eastAsia="ja-JP"/>
        </w:rPr>
        <w:t xml:space="preserve"> and G20 Energy Transitions Ministers’ Meeting in July 2023, highlighted the importance of enhanced energy efficiency and savings as the </w:t>
      </w:r>
      <w:r w:rsidR="00240CB9">
        <w:rPr>
          <w:rFonts w:ascii="Calibri" w:hAnsi="Calibri" w:cs="Calibri"/>
          <w:sz w:val="22"/>
          <w:szCs w:val="22"/>
          <w:lang w:eastAsia="ja-JP"/>
        </w:rPr>
        <w:t>‘</w:t>
      </w:r>
      <w:r w:rsidR="00147F8D" w:rsidRPr="00CB3464">
        <w:rPr>
          <w:rFonts w:ascii="Calibri" w:hAnsi="Calibri" w:cs="Calibri"/>
          <w:sz w:val="22"/>
          <w:szCs w:val="22"/>
          <w:lang w:eastAsia="ja-JP"/>
        </w:rPr>
        <w:t>first fuel</w:t>
      </w:r>
      <w:r w:rsidR="00240CB9">
        <w:rPr>
          <w:rFonts w:ascii="Calibri" w:hAnsi="Calibri" w:cs="Calibri"/>
          <w:sz w:val="22"/>
          <w:szCs w:val="22"/>
          <w:lang w:eastAsia="ja-JP"/>
        </w:rPr>
        <w:t>’</w:t>
      </w:r>
      <w:r w:rsidR="00147F8D" w:rsidRPr="00CB3464">
        <w:rPr>
          <w:rFonts w:ascii="Calibri" w:hAnsi="Calibri" w:cs="Calibri"/>
          <w:sz w:val="22"/>
          <w:szCs w:val="22"/>
          <w:lang w:eastAsia="ja-JP"/>
        </w:rPr>
        <w:t xml:space="preserve"> to achieve net-zero emissions by 2050 at the latest</w:t>
      </w:r>
      <w:r w:rsidR="00560CA9">
        <w:rPr>
          <w:rFonts w:ascii="Calibri" w:hAnsi="Calibri" w:cs="Calibri"/>
          <w:sz w:val="22"/>
          <w:szCs w:val="22"/>
          <w:lang w:eastAsia="ja-JP"/>
        </w:rPr>
        <w:t>,</w:t>
      </w:r>
      <w:r w:rsidR="00147F8D" w:rsidRPr="00CB3464">
        <w:rPr>
          <w:rFonts w:ascii="Calibri" w:hAnsi="Calibri" w:cs="Calibri"/>
          <w:sz w:val="22"/>
          <w:szCs w:val="22"/>
          <w:lang w:eastAsia="ja-JP"/>
        </w:rPr>
        <w:t xml:space="preserve"> a</w:t>
      </w:r>
      <w:r w:rsidR="00240CB9">
        <w:rPr>
          <w:rFonts w:ascii="Calibri" w:hAnsi="Calibri" w:cs="Calibri"/>
          <w:sz w:val="22"/>
          <w:szCs w:val="22"/>
          <w:lang w:eastAsia="ja-JP"/>
        </w:rPr>
        <w:t xml:space="preserve">s well </w:t>
      </w:r>
      <w:r w:rsidR="00560CA9">
        <w:rPr>
          <w:rFonts w:ascii="Calibri" w:hAnsi="Calibri" w:cs="Calibri"/>
          <w:sz w:val="22"/>
          <w:szCs w:val="22"/>
          <w:lang w:eastAsia="ja-JP"/>
        </w:rPr>
        <w:t xml:space="preserve">as </w:t>
      </w:r>
      <w:r w:rsidR="00147F8D" w:rsidRPr="00CB3464">
        <w:rPr>
          <w:rFonts w:ascii="Calibri" w:hAnsi="Calibri" w:cs="Calibri"/>
          <w:sz w:val="22"/>
          <w:szCs w:val="22"/>
          <w:lang w:eastAsia="ja-JP"/>
        </w:rPr>
        <w:t xml:space="preserve">energy transitions. </w:t>
      </w:r>
      <w:r w:rsidR="00B9198A">
        <w:rPr>
          <w:rFonts w:ascii="Calibri" w:hAnsi="Calibri" w:cs="Calibri"/>
          <w:sz w:val="22"/>
          <w:szCs w:val="22"/>
          <w:lang w:eastAsia="ja-JP"/>
        </w:rPr>
        <w:t>E</w:t>
      </w:r>
      <w:r w:rsidR="00147F8D" w:rsidRPr="00CB3464">
        <w:rPr>
          <w:rFonts w:ascii="Calibri" w:hAnsi="Calibri" w:cs="Calibri"/>
          <w:sz w:val="22"/>
          <w:szCs w:val="22"/>
          <w:lang w:eastAsia="ja-JP"/>
        </w:rPr>
        <w:t>nergy efficiency is</w:t>
      </w:r>
      <w:r w:rsidR="00DA3F7F">
        <w:rPr>
          <w:rFonts w:ascii="Calibri" w:hAnsi="Calibri" w:cs="Calibri"/>
          <w:sz w:val="22"/>
          <w:szCs w:val="22"/>
          <w:lang w:eastAsia="ja-JP"/>
        </w:rPr>
        <w:t xml:space="preserve"> also</w:t>
      </w:r>
      <w:r w:rsidR="00147F8D" w:rsidRPr="00CB3464">
        <w:rPr>
          <w:rFonts w:ascii="Calibri" w:hAnsi="Calibri" w:cs="Calibri"/>
          <w:sz w:val="22"/>
          <w:szCs w:val="22"/>
          <w:lang w:eastAsia="ja-JP"/>
        </w:rPr>
        <w:t xml:space="preserve"> becoming </w:t>
      </w:r>
      <w:r w:rsidR="00B62E31">
        <w:rPr>
          <w:rFonts w:ascii="Calibri" w:hAnsi="Calibri" w:cs="Calibri"/>
          <w:sz w:val="22"/>
          <w:szCs w:val="22"/>
          <w:lang w:eastAsia="ja-JP"/>
        </w:rPr>
        <w:t xml:space="preserve">a </w:t>
      </w:r>
      <w:r w:rsidR="00DA3F7F">
        <w:rPr>
          <w:rFonts w:ascii="Calibri" w:hAnsi="Calibri" w:cs="Calibri"/>
          <w:sz w:val="22"/>
          <w:szCs w:val="22"/>
          <w:lang w:eastAsia="ja-JP"/>
        </w:rPr>
        <w:t xml:space="preserve">more </w:t>
      </w:r>
      <w:r w:rsidR="00B9198A">
        <w:rPr>
          <w:rFonts w:ascii="Calibri" w:hAnsi="Calibri" w:cs="Calibri"/>
          <w:sz w:val="22"/>
          <w:szCs w:val="22"/>
          <w:lang w:eastAsia="ja-JP"/>
        </w:rPr>
        <w:t>pressing topic</w:t>
      </w:r>
      <w:r w:rsidR="00147F8D" w:rsidRPr="00CB3464">
        <w:rPr>
          <w:rFonts w:ascii="Calibri" w:hAnsi="Calibri" w:cs="Calibri"/>
          <w:sz w:val="22"/>
          <w:szCs w:val="22"/>
          <w:lang w:eastAsia="ja-JP"/>
        </w:rPr>
        <w:t xml:space="preserve"> internationally, with the International Energy Agency (IEA) indicating the need to double energy efficiency. </w:t>
      </w:r>
    </w:p>
    <w:p w14:paraId="387AA7A7" w14:textId="58152E8D" w:rsidR="007459A8" w:rsidRDefault="004C2E8F" w:rsidP="00B62E31">
      <w:pPr>
        <w:pStyle w:val="NormalWeb"/>
        <w:shd w:val="clear" w:color="auto" w:fill="FFFFFF"/>
        <w:spacing w:before="0" w:beforeAutospacing="0" w:after="120" w:afterAutospacing="0" w:line="264" w:lineRule="auto"/>
        <w:jc w:val="both"/>
        <w:rPr>
          <w:rFonts w:ascii="Calibri" w:hAnsi="Calibri" w:cs="Calibri"/>
          <w:sz w:val="22"/>
          <w:szCs w:val="22"/>
          <w:lang w:eastAsia="ja-JP"/>
        </w:rPr>
      </w:pPr>
      <w:r>
        <w:rPr>
          <w:rFonts w:ascii="Calibri" w:hAnsi="Calibri" w:cs="Calibri"/>
          <w:sz w:val="22"/>
          <w:szCs w:val="22"/>
          <w:lang w:eastAsia="ja-JP"/>
        </w:rPr>
        <w:br/>
      </w:r>
      <w:r w:rsidR="00147F8D" w:rsidRPr="00CB3464">
        <w:rPr>
          <w:rFonts w:ascii="Calibri" w:hAnsi="Calibri" w:cs="Calibri"/>
          <w:sz w:val="22"/>
          <w:szCs w:val="22"/>
          <w:lang w:eastAsia="ja-JP"/>
        </w:rPr>
        <w:lastRenderedPageBreak/>
        <w:t xml:space="preserve">While the ratio of air conditioners equipped with energy-saving inverter technology has reached nearly 100% of the market in both Japan and Europe, it is still low </w:t>
      </w:r>
      <w:r w:rsidR="003E20E5">
        <w:rPr>
          <w:rFonts w:ascii="Calibri" w:hAnsi="Calibri" w:cs="Calibri"/>
          <w:sz w:val="22"/>
          <w:szCs w:val="22"/>
          <w:lang w:eastAsia="ja-JP"/>
        </w:rPr>
        <w:t>around the world</w:t>
      </w:r>
      <w:r w:rsidR="00147F8D" w:rsidRPr="00CB3464">
        <w:rPr>
          <w:rFonts w:ascii="Calibri" w:hAnsi="Calibri" w:cs="Calibri"/>
          <w:sz w:val="22"/>
          <w:szCs w:val="22"/>
          <w:lang w:eastAsia="ja-JP"/>
        </w:rPr>
        <w:t xml:space="preserve"> including</w:t>
      </w:r>
      <w:r w:rsidR="003E20E5">
        <w:rPr>
          <w:rFonts w:ascii="Calibri" w:hAnsi="Calibri" w:cs="Calibri"/>
          <w:sz w:val="22"/>
          <w:szCs w:val="22"/>
          <w:lang w:eastAsia="ja-JP"/>
        </w:rPr>
        <w:t xml:space="preserve"> in</w:t>
      </w:r>
      <w:r w:rsidR="00147F8D" w:rsidRPr="00CB3464">
        <w:rPr>
          <w:rFonts w:ascii="Calibri" w:hAnsi="Calibri" w:cs="Calibri"/>
          <w:sz w:val="22"/>
          <w:szCs w:val="22"/>
          <w:lang w:eastAsia="ja-JP"/>
        </w:rPr>
        <w:t xml:space="preserve"> the U.S., Middle East and Africa</w:t>
      </w:r>
      <w:r w:rsidR="00DA3F7F">
        <w:rPr>
          <w:rFonts w:ascii="Calibri" w:hAnsi="Calibri" w:cs="Calibri"/>
          <w:sz w:val="22"/>
          <w:szCs w:val="22"/>
          <w:lang w:eastAsia="ja-JP"/>
        </w:rPr>
        <w:t xml:space="preserve">, </w:t>
      </w:r>
      <w:r w:rsidR="00147F8D" w:rsidRPr="00CB3464">
        <w:rPr>
          <w:rFonts w:ascii="Calibri" w:hAnsi="Calibri" w:cs="Calibri"/>
          <w:sz w:val="22"/>
          <w:szCs w:val="22"/>
          <w:lang w:eastAsia="ja-JP"/>
        </w:rPr>
        <w:t>a</w:t>
      </w:r>
      <w:r w:rsidR="00DA3F7F">
        <w:rPr>
          <w:rFonts w:ascii="Calibri" w:hAnsi="Calibri" w:cs="Calibri"/>
          <w:sz w:val="22"/>
          <w:szCs w:val="22"/>
          <w:lang w:eastAsia="ja-JP"/>
        </w:rPr>
        <w:t xml:space="preserve">s well </w:t>
      </w:r>
      <w:r w:rsidR="00352FD7">
        <w:rPr>
          <w:rFonts w:ascii="Calibri" w:hAnsi="Calibri" w:cs="Calibri"/>
          <w:sz w:val="22"/>
          <w:szCs w:val="22"/>
          <w:lang w:eastAsia="ja-JP"/>
        </w:rPr>
        <w:t>a</w:t>
      </w:r>
      <w:r w:rsidR="00DA3F7F">
        <w:rPr>
          <w:rFonts w:ascii="Calibri" w:hAnsi="Calibri" w:cs="Calibri"/>
          <w:sz w:val="22"/>
          <w:szCs w:val="22"/>
          <w:lang w:eastAsia="ja-JP"/>
        </w:rPr>
        <w:t>s</w:t>
      </w:r>
      <w:r w:rsidR="00147F8D" w:rsidRPr="00CB3464">
        <w:rPr>
          <w:rFonts w:ascii="Calibri" w:hAnsi="Calibri" w:cs="Calibri"/>
          <w:sz w:val="22"/>
          <w:szCs w:val="22"/>
          <w:lang w:eastAsia="ja-JP"/>
        </w:rPr>
        <w:t xml:space="preserve"> Asia. </w:t>
      </w:r>
      <w:r w:rsidR="00DA3F7F">
        <w:rPr>
          <w:rFonts w:ascii="Calibri" w:hAnsi="Calibri" w:cs="Calibri"/>
          <w:sz w:val="22"/>
          <w:szCs w:val="22"/>
          <w:lang w:eastAsia="ja-JP"/>
        </w:rPr>
        <w:t xml:space="preserve">To </w:t>
      </w:r>
      <w:r w:rsidR="00AF52FF">
        <w:rPr>
          <w:rFonts w:ascii="Calibri" w:hAnsi="Calibri" w:cs="Calibri"/>
          <w:sz w:val="22"/>
          <w:szCs w:val="22"/>
          <w:lang w:eastAsia="ja-JP"/>
        </w:rPr>
        <w:t>increase</w:t>
      </w:r>
      <w:r w:rsidR="00B04D02">
        <w:rPr>
          <w:rFonts w:ascii="Calibri" w:hAnsi="Calibri" w:cs="Calibri"/>
          <w:sz w:val="22"/>
          <w:szCs w:val="22"/>
          <w:lang w:eastAsia="ja-JP"/>
        </w:rPr>
        <w:t xml:space="preserve"> its</w:t>
      </w:r>
      <w:r w:rsidR="00DA3F7F">
        <w:rPr>
          <w:rFonts w:ascii="Calibri" w:hAnsi="Calibri" w:cs="Calibri"/>
          <w:sz w:val="22"/>
          <w:szCs w:val="22"/>
          <w:lang w:eastAsia="ja-JP"/>
        </w:rPr>
        <w:t xml:space="preserve"> use even further</w:t>
      </w:r>
      <w:r w:rsidR="00147F8D" w:rsidRPr="00CB3464">
        <w:rPr>
          <w:rFonts w:ascii="Calibri" w:hAnsi="Calibri" w:cs="Calibri"/>
          <w:sz w:val="22"/>
          <w:szCs w:val="22"/>
          <w:lang w:eastAsia="ja-JP"/>
        </w:rPr>
        <w:t>, it is necessary to raise awareness in each country that high-efficien</w:t>
      </w:r>
      <w:r w:rsidR="00DA3F7F">
        <w:rPr>
          <w:rFonts w:ascii="Calibri" w:hAnsi="Calibri" w:cs="Calibri"/>
          <w:sz w:val="22"/>
          <w:szCs w:val="22"/>
          <w:lang w:eastAsia="ja-JP"/>
        </w:rPr>
        <w:t>cy</w:t>
      </w:r>
      <w:r w:rsidR="00147F8D" w:rsidRPr="00CB3464">
        <w:rPr>
          <w:rFonts w:ascii="Calibri" w:hAnsi="Calibri" w:cs="Calibri"/>
          <w:sz w:val="22"/>
          <w:szCs w:val="22"/>
          <w:lang w:eastAsia="ja-JP"/>
        </w:rPr>
        <w:t xml:space="preserve"> inverter air conditioners can be introduced immediately</w:t>
      </w:r>
      <w:r w:rsidR="00F40A75">
        <w:rPr>
          <w:rFonts w:ascii="Calibri" w:hAnsi="Calibri" w:cs="Calibri"/>
          <w:sz w:val="22"/>
          <w:szCs w:val="22"/>
          <w:lang w:eastAsia="ja-JP"/>
        </w:rPr>
        <w:t xml:space="preserve">, and </w:t>
      </w:r>
      <w:r w:rsidR="00017209">
        <w:rPr>
          <w:rFonts w:ascii="Calibri" w:hAnsi="Calibri" w:cs="Calibri"/>
          <w:sz w:val="22"/>
          <w:szCs w:val="22"/>
          <w:lang w:eastAsia="ja-JP"/>
        </w:rPr>
        <w:t>an</w:t>
      </w:r>
      <w:r w:rsidR="00F40A75">
        <w:rPr>
          <w:rFonts w:ascii="Calibri" w:hAnsi="Calibri" w:cs="Calibri"/>
          <w:sz w:val="22"/>
          <w:szCs w:val="22"/>
          <w:lang w:eastAsia="ja-JP"/>
        </w:rPr>
        <w:t xml:space="preserve"> important benefit is that</w:t>
      </w:r>
      <w:r w:rsidR="00147F8D" w:rsidRPr="00CB3464">
        <w:rPr>
          <w:rFonts w:ascii="Calibri" w:hAnsi="Calibri" w:cs="Calibri"/>
          <w:sz w:val="22"/>
          <w:szCs w:val="22"/>
          <w:lang w:eastAsia="ja-JP"/>
        </w:rPr>
        <w:t xml:space="preserve"> </w:t>
      </w:r>
      <w:r w:rsidR="00F40A75">
        <w:rPr>
          <w:rFonts w:ascii="Calibri" w:hAnsi="Calibri" w:cs="Calibri"/>
          <w:sz w:val="22"/>
          <w:szCs w:val="22"/>
          <w:lang w:eastAsia="ja-JP"/>
        </w:rPr>
        <w:t>the</w:t>
      </w:r>
      <w:r w:rsidR="00147F8D" w:rsidRPr="00CB3464">
        <w:rPr>
          <w:rFonts w:ascii="Calibri" w:hAnsi="Calibri" w:cs="Calibri"/>
          <w:sz w:val="22"/>
          <w:szCs w:val="22"/>
          <w:lang w:eastAsia="ja-JP"/>
        </w:rPr>
        <w:t xml:space="preserve"> technology </w:t>
      </w:r>
      <w:r w:rsidR="00F40A75">
        <w:rPr>
          <w:rFonts w:ascii="Calibri" w:hAnsi="Calibri" w:cs="Calibri"/>
          <w:sz w:val="22"/>
          <w:szCs w:val="22"/>
          <w:lang w:eastAsia="ja-JP"/>
        </w:rPr>
        <w:t>has</w:t>
      </w:r>
      <w:r w:rsidR="00147F8D" w:rsidRPr="00CB3464">
        <w:rPr>
          <w:rFonts w:ascii="Calibri" w:hAnsi="Calibri" w:cs="Calibri"/>
          <w:sz w:val="22"/>
          <w:szCs w:val="22"/>
          <w:lang w:eastAsia="ja-JP"/>
        </w:rPr>
        <w:t xml:space="preserve"> immediate effects.</w:t>
      </w:r>
    </w:p>
    <w:p w14:paraId="52353A8D" w14:textId="3034E9B5" w:rsidR="00FC0B9C" w:rsidRDefault="00E074C6" w:rsidP="00B62E31">
      <w:pPr>
        <w:pStyle w:val="NormalWeb"/>
        <w:shd w:val="clear" w:color="auto" w:fill="FFFFFF"/>
        <w:spacing w:before="0" w:beforeAutospacing="0" w:after="120" w:afterAutospacing="0" w:line="264" w:lineRule="auto"/>
        <w:jc w:val="both"/>
        <w:rPr>
          <w:rFonts w:ascii="Calibri" w:hAnsi="Calibri" w:cs="Calibri"/>
          <w:sz w:val="22"/>
          <w:szCs w:val="22"/>
          <w:lang w:eastAsia="ja-JP"/>
        </w:rPr>
      </w:pPr>
      <w:r w:rsidRPr="003216E0">
        <w:rPr>
          <w:rFonts w:ascii="Calibri" w:hAnsi="Calibri" w:cs="Calibri"/>
          <w:sz w:val="22"/>
          <w:szCs w:val="22"/>
          <w:lang w:eastAsia="ja-JP"/>
        </w:rPr>
        <w:t xml:space="preserve">Daikin </w:t>
      </w:r>
      <w:r w:rsidR="00056E08">
        <w:rPr>
          <w:rFonts w:ascii="Calibri" w:hAnsi="Calibri" w:cs="Calibri"/>
          <w:sz w:val="22"/>
          <w:szCs w:val="22"/>
          <w:lang w:eastAsia="ja-JP"/>
        </w:rPr>
        <w:t>will</w:t>
      </w:r>
      <w:r w:rsidRPr="003216E0">
        <w:rPr>
          <w:rFonts w:ascii="Calibri" w:hAnsi="Calibri" w:cs="Calibri"/>
          <w:sz w:val="22"/>
          <w:szCs w:val="22"/>
          <w:lang w:eastAsia="ja-JP"/>
        </w:rPr>
        <w:t xml:space="preserve"> </w:t>
      </w:r>
      <w:r w:rsidR="005B3247">
        <w:rPr>
          <w:rFonts w:ascii="Calibri" w:hAnsi="Calibri" w:cs="Calibri"/>
          <w:sz w:val="22"/>
          <w:szCs w:val="22"/>
          <w:lang w:eastAsia="ja-JP"/>
        </w:rPr>
        <w:t xml:space="preserve">use the opportunity to </w:t>
      </w:r>
      <w:r w:rsidRPr="003216E0">
        <w:rPr>
          <w:rFonts w:ascii="Calibri" w:hAnsi="Calibri" w:cs="Calibri"/>
          <w:sz w:val="22"/>
          <w:szCs w:val="22"/>
          <w:lang w:eastAsia="ja-JP"/>
        </w:rPr>
        <w:t>appea</w:t>
      </w:r>
      <w:r w:rsidR="00E92470">
        <w:rPr>
          <w:rFonts w:ascii="Calibri" w:hAnsi="Calibri" w:cs="Calibri"/>
          <w:sz w:val="22"/>
          <w:szCs w:val="22"/>
          <w:lang w:eastAsia="ja-JP"/>
        </w:rPr>
        <w:t>l</w:t>
      </w:r>
      <w:r w:rsidRPr="003216E0">
        <w:rPr>
          <w:rFonts w:ascii="Calibri" w:hAnsi="Calibri" w:cs="Calibri"/>
          <w:sz w:val="22"/>
          <w:szCs w:val="22"/>
          <w:lang w:eastAsia="ja-JP"/>
        </w:rPr>
        <w:t xml:space="preserve"> to COP participants such </w:t>
      </w:r>
      <w:r w:rsidR="00B215BE" w:rsidRPr="003216E0">
        <w:rPr>
          <w:rFonts w:ascii="Calibri" w:hAnsi="Calibri" w:cs="Calibri"/>
          <w:sz w:val="22"/>
          <w:szCs w:val="22"/>
          <w:lang w:eastAsia="ja-JP"/>
        </w:rPr>
        <w:t>as governments</w:t>
      </w:r>
      <w:r w:rsidRPr="003216E0">
        <w:rPr>
          <w:rFonts w:ascii="Calibri" w:hAnsi="Calibri" w:cs="Calibri"/>
          <w:sz w:val="22"/>
          <w:szCs w:val="22"/>
          <w:lang w:eastAsia="ja-JP"/>
        </w:rPr>
        <w:t>, world leaders and observers</w:t>
      </w:r>
      <w:r w:rsidR="00C52113">
        <w:rPr>
          <w:rFonts w:ascii="Calibri" w:hAnsi="Calibri" w:cs="Calibri"/>
          <w:sz w:val="22"/>
          <w:szCs w:val="22"/>
          <w:lang w:eastAsia="ja-JP"/>
        </w:rPr>
        <w:t xml:space="preserve"> about the</w:t>
      </w:r>
      <w:r w:rsidR="00DC6D16">
        <w:rPr>
          <w:rFonts w:ascii="Calibri" w:hAnsi="Calibri" w:cs="Calibri"/>
          <w:sz w:val="22"/>
          <w:szCs w:val="22"/>
          <w:lang w:eastAsia="ja-JP"/>
        </w:rPr>
        <w:t xml:space="preserve"> many</w:t>
      </w:r>
      <w:r w:rsidR="00C52113">
        <w:rPr>
          <w:rFonts w:ascii="Calibri" w:hAnsi="Calibri" w:cs="Calibri"/>
          <w:sz w:val="22"/>
          <w:szCs w:val="22"/>
          <w:lang w:eastAsia="ja-JP"/>
        </w:rPr>
        <w:t xml:space="preserve"> </w:t>
      </w:r>
      <w:r w:rsidR="00DC6D16">
        <w:rPr>
          <w:rFonts w:ascii="Calibri" w:hAnsi="Calibri" w:cs="Calibri"/>
          <w:sz w:val="22"/>
          <w:szCs w:val="22"/>
          <w:lang w:eastAsia="ja-JP"/>
        </w:rPr>
        <w:t>advantages</w:t>
      </w:r>
      <w:r w:rsidR="00C52113">
        <w:rPr>
          <w:rFonts w:ascii="Calibri" w:hAnsi="Calibri" w:cs="Calibri"/>
          <w:sz w:val="22"/>
          <w:szCs w:val="22"/>
          <w:lang w:eastAsia="ja-JP"/>
        </w:rPr>
        <w:t xml:space="preserve"> of</w:t>
      </w:r>
      <w:r w:rsidR="0012716F">
        <w:rPr>
          <w:rFonts w:ascii="Calibri" w:hAnsi="Calibri" w:cs="Calibri"/>
          <w:sz w:val="22"/>
          <w:szCs w:val="22"/>
          <w:lang w:eastAsia="ja-JP"/>
        </w:rPr>
        <w:t xml:space="preserve"> switching to</w:t>
      </w:r>
      <w:r w:rsidR="00C52113">
        <w:rPr>
          <w:rFonts w:ascii="Calibri" w:hAnsi="Calibri" w:cs="Calibri"/>
          <w:sz w:val="22"/>
          <w:szCs w:val="22"/>
          <w:lang w:eastAsia="ja-JP"/>
        </w:rPr>
        <w:t xml:space="preserve"> high-efficiency inverter technology</w:t>
      </w:r>
      <w:r w:rsidR="0012716F">
        <w:rPr>
          <w:rFonts w:ascii="Calibri" w:hAnsi="Calibri" w:cs="Calibri"/>
          <w:sz w:val="22"/>
          <w:szCs w:val="22"/>
          <w:lang w:eastAsia="ja-JP"/>
        </w:rPr>
        <w:t>.</w:t>
      </w:r>
    </w:p>
    <w:p w14:paraId="229E89F3" w14:textId="0ED99C25" w:rsidR="00FC0B9C" w:rsidRPr="00626268" w:rsidRDefault="00C4186D" w:rsidP="00585699">
      <w:pPr>
        <w:pStyle w:val="NormalWeb"/>
        <w:shd w:val="clear" w:color="auto" w:fill="FFFFFF"/>
        <w:spacing w:after="120" w:afterAutospacing="0" w:line="390" w:lineRule="atLeast"/>
        <w:rPr>
          <w:rFonts w:ascii="Calibri" w:hAnsi="Calibri" w:cs="Calibri"/>
          <w:b/>
          <w:bCs/>
          <w:color w:val="0097E0"/>
        </w:rPr>
      </w:pPr>
      <w:r>
        <w:rPr>
          <w:rFonts w:ascii="Calibri" w:hAnsi="Calibri" w:cs="Calibri"/>
          <w:b/>
          <w:bCs/>
          <w:color w:val="0097E0"/>
        </w:rPr>
        <w:t>Daikin’s COP28 exhibition</w:t>
      </w:r>
    </w:p>
    <w:p w14:paraId="62F1C935" w14:textId="4C0456E3" w:rsidR="00626268" w:rsidRPr="00B62E31" w:rsidRDefault="00626268" w:rsidP="00585699">
      <w:pPr>
        <w:pStyle w:val="NormalWeb"/>
        <w:numPr>
          <w:ilvl w:val="0"/>
          <w:numId w:val="19"/>
        </w:numPr>
        <w:shd w:val="clear" w:color="auto" w:fill="FFFFFF"/>
        <w:spacing w:line="276" w:lineRule="auto"/>
        <w:jc w:val="both"/>
        <w:rPr>
          <w:rFonts w:ascii="Calibri" w:hAnsi="Calibri" w:cs="Calibri"/>
          <w:color w:val="000000" w:themeColor="text1"/>
          <w:sz w:val="22"/>
          <w:szCs w:val="22"/>
          <w:lang w:eastAsia="ja-JP"/>
        </w:rPr>
      </w:pPr>
      <w:r w:rsidRPr="00B62E31">
        <w:rPr>
          <w:rFonts w:ascii="Calibri" w:hAnsi="Calibri" w:cs="Calibri"/>
          <w:color w:val="000000" w:themeColor="text1"/>
          <w:sz w:val="22"/>
          <w:szCs w:val="22"/>
          <w:lang w:eastAsia="ja-JP"/>
        </w:rPr>
        <w:t>Outdoor unit of a high-efficiency inverter air conditioner (explanation of internal structure)</w:t>
      </w:r>
    </w:p>
    <w:p w14:paraId="619DF6E6" w14:textId="55AA313C" w:rsidR="0088558D" w:rsidRPr="00B62E31" w:rsidRDefault="0088558D" w:rsidP="00585699">
      <w:pPr>
        <w:pStyle w:val="NormalWeb"/>
        <w:numPr>
          <w:ilvl w:val="0"/>
          <w:numId w:val="19"/>
        </w:numPr>
        <w:shd w:val="clear" w:color="auto" w:fill="FFFFFF"/>
        <w:spacing w:line="276" w:lineRule="auto"/>
        <w:jc w:val="both"/>
        <w:rPr>
          <w:rFonts w:ascii="Calibri" w:hAnsi="Calibri" w:cs="Calibri"/>
          <w:color w:val="000000" w:themeColor="text1"/>
          <w:sz w:val="22"/>
          <w:szCs w:val="22"/>
          <w:lang w:eastAsia="ja-JP"/>
        </w:rPr>
      </w:pPr>
      <w:r w:rsidRPr="00B62E31">
        <w:rPr>
          <w:rFonts w:ascii="Calibri" w:hAnsi="Calibri" w:cs="Calibri"/>
          <w:color w:val="000000" w:themeColor="text1"/>
          <w:sz w:val="22"/>
          <w:szCs w:val="22"/>
          <w:lang w:eastAsia="ja-JP"/>
        </w:rPr>
        <w:t xml:space="preserve">Video </w:t>
      </w:r>
      <w:r w:rsidR="00626268" w:rsidRPr="00B62E31">
        <w:rPr>
          <w:rFonts w:ascii="Calibri" w:hAnsi="Calibri" w:cs="Calibri"/>
          <w:color w:val="000000" w:themeColor="text1"/>
          <w:sz w:val="22"/>
          <w:szCs w:val="22"/>
          <w:lang w:eastAsia="ja-JP"/>
        </w:rPr>
        <w:t>show</w:t>
      </w:r>
      <w:r w:rsidR="005B376D" w:rsidRPr="00B62E31">
        <w:rPr>
          <w:rFonts w:ascii="Calibri" w:hAnsi="Calibri" w:cs="Calibri"/>
          <w:color w:val="000000" w:themeColor="text1"/>
          <w:sz w:val="22"/>
          <w:szCs w:val="22"/>
          <w:lang w:eastAsia="ja-JP"/>
        </w:rPr>
        <w:t>i</w:t>
      </w:r>
      <w:r w:rsidR="00626268" w:rsidRPr="00B62E31">
        <w:rPr>
          <w:rFonts w:ascii="Calibri" w:hAnsi="Calibri" w:cs="Calibri"/>
          <w:color w:val="000000" w:themeColor="text1"/>
          <w:sz w:val="22"/>
          <w:szCs w:val="22"/>
          <w:lang w:eastAsia="ja-JP"/>
        </w:rPr>
        <w:t>ng how inverter</w:t>
      </w:r>
      <w:r w:rsidR="005D07E7">
        <w:rPr>
          <w:rFonts w:ascii="Calibri" w:hAnsi="Calibri" w:cs="Calibri"/>
          <w:color w:val="000000" w:themeColor="text1"/>
          <w:sz w:val="22"/>
          <w:szCs w:val="22"/>
          <w:lang w:eastAsia="ja-JP"/>
        </w:rPr>
        <w:t>s</w:t>
      </w:r>
      <w:r w:rsidR="00626268" w:rsidRPr="00B62E31">
        <w:rPr>
          <w:rFonts w:ascii="Calibri" w:hAnsi="Calibri" w:cs="Calibri"/>
          <w:color w:val="000000" w:themeColor="text1"/>
          <w:sz w:val="22"/>
          <w:szCs w:val="22"/>
          <w:lang w:eastAsia="ja-JP"/>
        </w:rPr>
        <w:t xml:space="preserve"> work</w:t>
      </w:r>
    </w:p>
    <w:p w14:paraId="0415C919" w14:textId="5B57C122" w:rsidR="0088558D" w:rsidRPr="00B62E31" w:rsidRDefault="0088558D" w:rsidP="00585699">
      <w:pPr>
        <w:pStyle w:val="NormalWeb"/>
        <w:numPr>
          <w:ilvl w:val="0"/>
          <w:numId w:val="19"/>
        </w:numPr>
        <w:shd w:val="clear" w:color="auto" w:fill="FFFFFF"/>
        <w:spacing w:line="276" w:lineRule="auto"/>
        <w:jc w:val="both"/>
        <w:rPr>
          <w:rFonts w:ascii="Calibri" w:hAnsi="Calibri" w:cs="Calibri"/>
          <w:color w:val="000000" w:themeColor="text1"/>
          <w:sz w:val="22"/>
          <w:szCs w:val="22"/>
          <w:lang w:eastAsia="ja-JP"/>
        </w:rPr>
      </w:pPr>
      <w:r w:rsidRPr="00B62E31">
        <w:rPr>
          <w:rFonts w:ascii="Calibri" w:hAnsi="Calibri" w:cs="Calibri"/>
          <w:color w:val="000000" w:themeColor="text1"/>
          <w:sz w:val="22"/>
          <w:szCs w:val="22"/>
          <w:lang w:eastAsia="ja-JP"/>
        </w:rPr>
        <w:t>Inverter demonstration model</w:t>
      </w:r>
    </w:p>
    <w:p w14:paraId="2670969F" w14:textId="3D32B6E9" w:rsidR="00FC0B9C" w:rsidRPr="00B62E31" w:rsidRDefault="0088558D" w:rsidP="00B62E31">
      <w:pPr>
        <w:pStyle w:val="NormalWeb"/>
        <w:numPr>
          <w:ilvl w:val="0"/>
          <w:numId w:val="19"/>
        </w:numPr>
        <w:shd w:val="clear" w:color="auto" w:fill="FFFFFF"/>
        <w:spacing w:line="276" w:lineRule="auto"/>
        <w:jc w:val="both"/>
        <w:rPr>
          <w:rFonts w:ascii="Calibri" w:hAnsi="Calibri" w:cs="Calibri"/>
          <w:color w:val="000000" w:themeColor="text1"/>
          <w:sz w:val="22"/>
          <w:lang w:eastAsia="ja-JP"/>
        </w:rPr>
      </w:pPr>
      <w:r w:rsidRPr="00B62E31">
        <w:rPr>
          <w:rFonts w:ascii="Calibri" w:hAnsi="Calibri" w:cs="Calibri"/>
          <w:color w:val="000000" w:themeColor="text1"/>
          <w:sz w:val="22"/>
          <w:szCs w:val="22"/>
          <w:lang w:eastAsia="ja-JP"/>
        </w:rPr>
        <w:t>Overview of Daikin global sales and after-sales service networks and related information</w:t>
      </w:r>
    </w:p>
    <w:p w14:paraId="11B724C0" w14:textId="77777777" w:rsidR="00FC0B9C" w:rsidRPr="00CB3464" w:rsidRDefault="00FC0B9C" w:rsidP="00FC0B9C">
      <w:pPr>
        <w:pStyle w:val="NormalWeb"/>
        <w:shd w:val="clear" w:color="auto" w:fill="FFFFFF"/>
        <w:spacing w:before="0" w:beforeAutospacing="0" w:after="0" w:afterAutospacing="0" w:line="80" w:lineRule="atLeast"/>
        <w:rPr>
          <w:rFonts w:asciiTheme="minorHAnsi" w:hAnsiTheme="minorHAnsi" w:cstheme="minorHAnsi"/>
          <w:sz w:val="18"/>
          <w:szCs w:val="18"/>
        </w:rPr>
      </w:pPr>
      <w:r w:rsidRPr="00CB3464">
        <w:rPr>
          <w:rFonts w:asciiTheme="minorHAnsi" w:hAnsiTheme="minorHAnsi" w:cstheme="minorHAnsi"/>
          <w:sz w:val="18"/>
          <w:szCs w:val="18"/>
        </w:rPr>
        <w:t>References and abbreviations:</w:t>
      </w:r>
    </w:p>
    <w:p w14:paraId="055E19C1" w14:textId="4D0F2A5E" w:rsidR="007A72FB" w:rsidRPr="007A72FB" w:rsidRDefault="00FC0B9C" w:rsidP="007A72FB">
      <w:pPr>
        <w:pStyle w:val="NormalWeb"/>
        <w:shd w:val="clear" w:color="auto" w:fill="FFFFFF"/>
        <w:spacing w:after="0" w:line="80" w:lineRule="atLeast"/>
        <w:rPr>
          <w:rFonts w:ascii="Calibri" w:hAnsi="Calibri" w:cs="Calibri"/>
          <w:sz w:val="16"/>
          <w:szCs w:val="16"/>
          <w:lang w:eastAsia="ja-JP"/>
        </w:rPr>
      </w:pPr>
      <w:r w:rsidRPr="00CB3464">
        <w:rPr>
          <w:rFonts w:ascii="Calibri" w:hAnsi="Calibri" w:cs="Calibri"/>
          <w:sz w:val="16"/>
          <w:szCs w:val="16"/>
          <w:lang w:eastAsia="ja-JP"/>
        </w:rPr>
        <w:t>[1] Calculated based on Daikin’s demonstration testing</w:t>
      </w:r>
      <w:r w:rsidRPr="00CB3464">
        <w:rPr>
          <w:rFonts w:ascii="Calibri" w:hAnsi="Calibri" w:cs="Calibri"/>
          <w:sz w:val="16"/>
          <w:szCs w:val="16"/>
          <w:lang w:eastAsia="ja-JP"/>
        </w:rPr>
        <w:br/>
        <w:t xml:space="preserve">[2] Calculated by Daikin based on IEA/UNEP </w:t>
      </w:r>
      <w:r w:rsidR="005D07E7">
        <w:rPr>
          <w:rFonts w:ascii="Calibri" w:hAnsi="Calibri" w:cs="Calibri"/>
          <w:sz w:val="16"/>
          <w:szCs w:val="16"/>
          <w:lang w:eastAsia="ja-JP"/>
        </w:rPr>
        <w:t>‘</w:t>
      </w:r>
      <w:r w:rsidRPr="00CB3464">
        <w:rPr>
          <w:rFonts w:ascii="Calibri" w:hAnsi="Calibri" w:cs="Calibri"/>
          <w:sz w:val="16"/>
          <w:szCs w:val="16"/>
          <w:lang w:eastAsia="ja-JP"/>
        </w:rPr>
        <w:t>Cooling Emissions and Policy Synthesis Report</w:t>
      </w:r>
      <w:r w:rsidR="005D07E7">
        <w:rPr>
          <w:rFonts w:ascii="Calibri" w:hAnsi="Calibri" w:cs="Calibri"/>
          <w:sz w:val="16"/>
          <w:szCs w:val="16"/>
          <w:lang w:eastAsia="ja-JP"/>
        </w:rPr>
        <w:t>’</w:t>
      </w:r>
      <w:r w:rsidRPr="00CB3464">
        <w:rPr>
          <w:rFonts w:ascii="Calibri" w:hAnsi="Calibri" w:cs="Calibri"/>
          <w:sz w:val="16"/>
          <w:szCs w:val="16"/>
          <w:lang w:eastAsia="ja-JP"/>
        </w:rPr>
        <w:br/>
        <w:t>[3] Sourced from the IEA Space Cooling Tracking report</w:t>
      </w:r>
      <w:r w:rsidR="007A72FB">
        <w:rPr>
          <w:rFonts w:ascii="Calibri" w:hAnsi="Calibri" w:cs="Calibri"/>
          <w:sz w:val="16"/>
          <w:szCs w:val="16"/>
          <w:lang w:eastAsia="ja-JP"/>
        </w:rPr>
        <w:br/>
      </w:r>
    </w:p>
    <w:p w14:paraId="3DD3D916" w14:textId="77777777" w:rsidR="00B13F45" w:rsidRDefault="00B13F45" w:rsidP="00AF66E0">
      <w:pPr>
        <w:pStyle w:val="NormalWeb"/>
        <w:shd w:val="clear" w:color="auto" w:fill="FFFFFF"/>
        <w:spacing w:after="375"/>
        <w:jc w:val="both"/>
        <w:rPr>
          <w:rFonts w:asciiTheme="minorHAnsi" w:eastAsiaTheme="minorEastAsia" w:hAnsiTheme="minorHAnsi" w:cstheme="minorBidi"/>
          <w:color w:val="0097E0"/>
          <w:kern w:val="32"/>
          <w:sz w:val="36"/>
          <w:szCs w:val="22"/>
          <w:lang w:eastAsia="en-GB" w:bidi="en-GB"/>
        </w:rPr>
      </w:pPr>
      <w:r>
        <w:rPr>
          <w:rFonts w:asciiTheme="minorHAnsi" w:eastAsiaTheme="minorEastAsia" w:hAnsiTheme="minorHAnsi" w:cstheme="minorBidi"/>
          <w:color w:val="0097E0"/>
          <w:kern w:val="32"/>
          <w:sz w:val="36"/>
          <w:szCs w:val="22"/>
          <w:lang w:eastAsia="en-GB" w:bidi="en-GB"/>
        </w:rPr>
        <w:t>Backgrounder</w:t>
      </w:r>
    </w:p>
    <w:p w14:paraId="033BF4C4" w14:textId="77777777" w:rsidR="00B13F45" w:rsidRDefault="00B13F45" w:rsidP="00AF66E0">
      <w:pPr>
        <w:pStyle w:val="NormalWeb"/>
        <w:shd w:val="clear" w:color="auto" w:fill="FFFFFF"/>
        <w:spacing w:after="375"/>
        <w:jc w:val="both"/>
        <w:rPr>
          <w:rFonts w:asciiTheme="minorHAnsi" w:eastAsiaTheme="minorEastAsia" w:hAnsiTheme="minorHAnsi" w:cstheme="minorBidi"/>
          <w:color w:val="0097E0"/>
          <w:kern w:val="32"/>
          <w:sz w:val="36"/>
          <w:szCs w:val="22"/>
          <w:lang w:eastAsia="en-GB" w:bidi="en-GB"/>
        </w:rPr>
      </w:pPr>
      <w:r>
        <w:rPr>
          <w:rFonts w:asciiTheme="minorHAnsi" w:eastAsiaTheme="minorEastAsia" w:hAnsiTheme="minorHAnsi" w:cstheme="minorBidi"/>
          <w:color w:val="0097E0"/>
          <w:kern w:val="32"/>
          <w:sz w:val="36"/>
          <w:szCs w:val="22"/>
          <w:lang w:eastAsia="en-GB" w:bidi="en-GB"/>
        </w:rPr>
        <w:t>High-efficiency cooling innovations</w:t>
      </w:r>
    </w:p>
    <w:p w14:paraId="2E29B987" w14:textId="77777777" w:rsidR="00B13F45" w:rsidRPr="007E118F" w:rsidRDefault="00B13F45" w:rsidP="00AF66E0">
      <w:pPr>
        <w:pStyle w:val="NormalWeb"/>
        <w:shd w:val="clear" w:color="auto" w:fill="FFFFFF"/>
        <w:jc w:val="both"/>
        <w:rPr>
          <w:rFonts w:ascii="Calibri" w:hAnsi="Calibri" w:cs="Calibri"/>
          <w:sz w:val="22"/>
          <w:szCs w:val="22"/>
          <w:lang w:eastAsia="ja-JP"/>
        </w:rPr>
      </w:pPr>
      <w:r>
        <w:rPr>
          <w:rFonts w:ascii="Calibri" w:hAnsi="Calibri" w:cs="Calibri"/>
          <w:b/>
          <w:bCs/>
          <w:color w:val="0097E0"/>
        </w:rPr>
        <w:t>How Daikin is championing</w:t>
      </w:r>
      <w:r w:rsidRPr="003216E0">
        <w:rPr>
          <w:rFonts w:ascii="Calibri" w:hAnsi="Calibri" w:cs="Calibri"/>
          <w:b/>
          <w:bCs/>
          <w:color w:val="0097E0"/>
        </w:rPr>
        <w:t xml:space="preserve"> the use of inverter </w:t>
      </w:r>
      <w:r>
        <w:rPr>
          <w:rFonts w:ascii="Calibri" w:hAnsi="Calibri" w:cs="Calibri"/>
          <w:b/>
          <w:bCs/>
          <w:color w:val="0097E0"/>
        </w:rPr>
        <w:t>technology worldwide</w:t>
      </w:r>
    </w:p>
    <w:p w14:paraId="11BF3DF9" w14:textId="77777777" w:rsidR="00B13F45" w:rsidRDefault="00B13F45" w:rsidP="00AF66E0">
      <w:pPr>
        <w:pStyle w:val="NormalWeb"/>
        <w:shd w:val="clear" w:color="auto" w:fill="FFFFFF"/>
        <w:jc w:val="both"/>
        <w:rPr>
          <w:rFonts w:ascii="Calibri" w:hAnsi="Calibri" w:cs="Calibri"/>
          <w:sz w:val="22"/>
          <w:szCs w:val="22"/>
          <w:lang w:eastAsia="ja-JP"/>
        </w:rPr>
      </w:pPr>
      <w:r>
        <w:rPr>
          <w:rFonts w:ascii="Calibri" w:hAnsi="Calibri" w:cs="Calibri"/>
          <w:sz w:val="22"/>
          <w:szCs w:val="22"/>
          <w:lang w:eastAsia="ja-JP"/>
        </w:rPr>
        <w:t>A</w:t>
      </w:r>
      <w:r w:rsidRPr="00CB3464">
        <w:rPr>
          <w:rFonts w:ascii="Calibri" w:hAnsi="Calibri" w:cs="Calibri"/>
          <w:sz w:val="22"/>
          <w:szCs w:val="22"/>
          <w:lang w:eastAsia="ja-JP"/>
        </w:rPr>
        <w:t xml:space="preserve">s </w:t>
      </w:r>
      <w:r>
        <w:rPr>
          <w:rFonts w:ascii="Calibri" w:hAnsi="Calibri" w:cs="Calibri"/>
          <w:sz w:val="22"/>
          <w:szCs w:val="22"/>
          <w:lang w:eastAsia="ja-JP"/>
        </w:rPr>
        <w:t>the world’s</w:t>
      </w:r>
      <w:r w:rsidRPr="00CB3464">
        <w:rPr>
          <w:rFonts w:ascii="Calibri" w:hAnsi="Calibri" w:cs="Calibri"/>
          <w:sz w:val="22"/>
          <w:szCs w:val="22"/>
          <w:lang w:eastAsia="ja-JP"/>
        </w:rPr>
        <w:t xml:space="preserve"> </w:t>
      </w:r>
      <w:r w:rsidRPr="00C10C0B">
        <w:rPr>
          <w:rFonts w:ascii="Calibri" w:hAnsi="Calibri" w:cs="Calibri"/>
          <w:sz w:val="22"/>
          <w:szCs w:val="22"/>
          <w:lang w:eastAsia="ja-JP"/>
        </w:rPr>
        <w:t>leading provider of heating, cooling, ventilation, air purification and refrigeration (HVAC</w:t>
      </w:r>
      <w:r>
        <w:rPr>
          <w:rFonts w:ascii="Calibri" w:hAnsi="Calibri" w:cs="Calibri"/>
          <w:sz w:val="22"/>
          <w:szCs w:val="22"/>
          <w:lang w:eastAsia="ja-JP"/>
        </w:rPr>
        <w:t>-</w:t>
      </w:r>
      <w:r w:rsidRPr="00C10C0B">
        <w:rPr>
          <w:rFonts w:ascii="Calibri" w:hAnsi="Calibri" w:cs="Calibri"/>
          <w:sz w:val="22"/>
          <w:szCs w:val="22"/>
          <w:lang w:eastAsia="ja-JP"/>
        </w:rPr>
        <w:t>R) technology</w:t>
      </w:r>
      <w:r w:rsidRPr="00CB3464">
        <w:rPr>
          <w:rFonts w:ascii="Calibri" w:hAnsi="Calibri" w:cs="Calibri"/>
          <w:sz w:val="22"/>
          <w:szCs w:val="22"/>
          <w:lang w:eastAsia="ja-JP"/>
        </w:rPr>
        <w:t>,</w:t>
      </w:r>
      <w:r>
        <w:rPr>
          <w:rFonts w:ascii="Calibri" w:hAnsi="Calibri" w:cs="Calibri"/>
          <w:sz w:val="22"/>
          <w:szCs w:val="22"/>
          <w:lang w:eastAsia="ja-JP"/>
        </w:rPr>
        <w:t xml:space="preserve"> Daikin</w:t>
      </w:r>
      <w:r w:rsidRPr="00CB3464">
        <w:rPr>
          <w:rFonts w:ascii="Calibri" w:hAnsi="Calibri" w:cs="Calibri"/>
          <w:sz w:val="22"/>
          <w:szCs w:val="22"/>
          <w:lang w:eastAsia="ja-JP"/>
        </w:rPr>
        <w:t xml:space="preserve"> understands the importance to reduce the environmental impact of air conditioners to </w:t>
      </w:r>
      <w:r>
        <w:rPr>
          <w:rFonts w:ascii="Calibri" w:hAnsi="Calibri" w:cs="Calibri"/>
          <w:sz w:val="22"/>
          <w:szCs w:val="22"/>
          <w:lang w:eastAsia="ja-JP"/>
        </w:rPr>
        <w:t>protect our planet</w:t>
      </w:r>
      <w:r w:rsidRPr="00CB3464">
        <w:rPr>
          <w:rFonts w:ascii="Calibri" w:hAnsi="Calibri" w:cs="Calibri"/>
          <w:sz w:val="22"/>
          <w:szCs w:val="22"/>
          <w:lang w:eastAsia="ja-JP"/>
        </w:rPr>
        <w:t xml:space="preserve">. </w:t>
      </w:r>
    </w:p>
    <w:p w14:paraId="70B94056" w14:textId="77777777" w:rsidR="00B13F45" w:rsidRDefault="00B13F45" w:rsidP="00AF66E0">
      <w:pPr>
        <w:pStyle w:val="NormalWeb"/>
        <w:shd w:val="clear" w:color="auto" w:fill="FFFFFF"/>
        <w:jc w:val="both"/>
        <w:rPr>
          <w:rFonts w:ascii="Calibri" w:hAnsi="Calibri" w:cs="Calibri"/>
          <w:sz w:val="22"/>
          <w:szCs w:val="22"/>
          <w:lang w:eastAsia="ja-JP"/>
        </w:rPr>
      </w:pPr>
      <w:r>
        <w:rPr>
          <w:rFonts w:ascii="Calibri" w:hAnsi="Calibri" w:cs="Calibri"/>
          <w:sz w:val="22"/>
          <w:szCs w:val="22"/>
          <w:lang w:eastAsia="ja-JP"/>
        </w:rPr>
        <w:t>That’s why Daikin:</w:t>
      </w:r>
    </w:p>
    <w:p w14:paraId="2385BC34" w14:textId="77777777" w:rsidR="007B2F7D" w:rsidRDefault="00B13F45" w:rsidP="007B2F7D">
      <w:pPr>
        <w:pStyle w:val="NormalWeb"/>
        <w:numPr>
          <w:ilvl w:val="0"/>
          <w:numId w:val="21"/>
        </w:numPr>
        <w:shd w:val="clear" w:color="auto" w:fill="FFFFFF"/>
        <w:jc w:val="both"/>
        <w:rPr>
          <w:rFonts w:ascii="Calibri" w:hAnsi="Calibri" w:cs="Calibri"/>
          <w:sz w:val="22"/>
          <w:szCs w:val="22"/>
          <w:lang w:eastAsia="ja-JP"/>
        </w:rPr>
      </w:pPr>
      <w:r>
        <w:rPr>
          <w:rFonts w:ascii="Calibri" w:hAnsi="Calibri" w:cs="Calibri"/>
          <w:sz w:val="22"/>
          <w:szCs w:val="22"/>
          <w:lang w:eastAsia="ja-JP"/>
        </w:rPr>
        <w:t xml:space="preserve">Leads </w:t>
      </w:r>
      <w:r w:rsidRPr="003216E0">
        <w:rPr>
          <w:rFonts w:ascii="Calibri" w:hAnsi="Calibri" w:cs="Calibri"/>
          <w:sz w:val="22"/>
          <w:szCs w:val="22"/>
          <w:lang w:eastAsia="ja-JP"/>
        </w:rPr>
        <w:t xml:space="preserve">technology and product </w:t>
      </w:r>
      <w:r w:rsidRPr="007E118F">
        <w:rPr>
          <w:rFonts w:ascii="Calibri" w:hAnsi="Calibri" w:cs="Calibri"/>
          <w:b/>
          <w:bCs/>
          <w:sz w:val="22"/>
          <w:szCs w:val="22"/>
          <w:lang w:eastAsia="ja-JP"/>
        </w:rPr>
        <w:t>development</w:t>
      </w:r>
      <w:r w:rsidRPr="003216E0">
        <w:rPr>
          <w:rFonts w:ascii="Calibri" w:hAnsi="Calibri" w:cs="Calibri"/>
          <w:sz w:val="22"/>
          <w:szCs w:val="22"/>
          <w:lang w:eastAsia="ja-JP"/>
        </w:rPr>
        <w:t xml:space="preserve"> of high-efficiency inverter air conditioners globally</w:t>
      </w:r>
    </w:p>
    <w:p w14:paraId="46BBD246" w14:textId="77777777" w:rsidR="00E51182" w:rsidRDefault="00B13F45" w:rsidP="00E51182">
      <w:pPr>
        <w:pStyle w:val="NormalWeb"/>
        <w:numPr>
          <w:ilvl w:val="0"/>
          <w:numId w:val="21"/>
        </w:numPr>
        <w:shd w:val="clear" w:color="auto" w:fill="FFFFFF"/>
        <w:jc w:val="both"/>
        <w:rPr>
          <w:rFonts w:ascii="Calibri" w:hAnsi="Calibri" w:cs="Calibri"/>
          <w:sz w:val="22"/>
          <w:szCs w:val="22"/>
          <w:lang w:eastAsia="ja-JP"/>
        </w:rPr>
      </w:pPr>
      <w:r w:rsidRPr="007B2F7D">
        <w:rPr>
          <w:rFonts w:ascii="Calibri" w:hAnsi="Calibri" w:cs="Calibri"/>
          <w:sz w:val="22"/>
          <w:szCs w:val="22"/>
          <w:lang w:eastAsia="ja-JP"/>
        </w:rPr>
        <w:t xml:space="preserve">Invests heavily in </w:t>
      </w:r>
      <w:r w:rsidRPr="007B2F7D">
        <w:rPr>
          <w:rFonts w:ascii="Calibri" w:hAnsi="Calibri" w:cs="Calibri"/>
          <w:b/>
          <w:bCs/>
          <w:sz w:val="22"/>
          <w:szCs w:val="22"/>
          <w:lang w:eastAsia="ja-JP"/>
        </w:rPr>
        <w:t>training</w:t>
      </w:r>
      <w:r w:rsidRPr="007B2F7D">
        <w:rPr>
          <w:rFonts w:ascii="Calibri" w:hAnsi="Calibri" w:cs="Calibri"/>
          <w:sz w:val="22"/>
          <w:szCs w:val="22"/>
          <w:lang w:eastAsia="ja-JP"/>
        </w:rPr>
        <w:t xml:space="preserve"> and developing HVAC-R installers, after-sales service engineers, employees and future talent on the </w:t>
      </w:r>
      <w:r w:rsidRPr="007B2F7D">
        <w:rPr>
          <w:rFonts w:ascii="Calibri" w:hAnsi="Calibri" w:cs="Calibri"/>
          <w:b/>
          <w:bCs/>
          <w:sz w:val="22"/>
          <w:szCs w:val="22"/>
          <w:lang w:eastAsia="ja-JP"/>
        </w:rPr>
        <w:t>use</w:t>
      </w:r>
      <w:r w:rsidRPr="007B2F7D">
        <w:rPr>
          <w:rFonts w:ascii="Calibri" w:hAnsi="Calibri" w:cs="Calibri"/>
          <w:sz w:val="22"/>
          <w:szCs w:val="22"/>
          <w:lang w:eastAsia="ja-JP"/>
        </w:rPr>
        <w:t xml:space="preserve"> and </w:t>
      </w:r>
      <w:r w:rsidRPr="007B2F7D">
        <w:rPr>
          <w:rFonts w:ascii="Calibri" w:hAnsi="Calibri" w:cs="Calibri"/>
          <w:b/>
          <w:bCs/>
          <w:sz w:val="22"/>
          <w:szCs w:val="22"/>
          <w:lang w:eastAsia="ja-JP"/>
        </w:rPr>
        <w:t>maintenance</w:t>
      </w:r>
      <w:r w:rsidRPr="007B2F7D">
        <w:rPr>
          <w:rFonts w:ascii="Calibri" w:hAnsi="Calibri" w:cs="Calibri"/>
          <w:sz w:val="22"/>
          <w:szCs w:val="22"/>
          <w:lang w:eastAsia="ja-JP"/>
        </w:rPr>
        <w:t xml:space="preserve"> of the latest high-efficiency cooling technologies and innovations</w:t>
      </w:r>
    </w:p>
    <w:p w14:paraId="3B491BA3" w14:textId="77777777" w:rsidR="00E51182" w:rsidRDefault="00B13F45" w:rsidP="00E51182">
      <w:pPr>
        <w:pStyle w:val="NormalWeb"/>
        <w:numPr>
          <w:ilvl w:val="0"/>
          <w:numId w:val="25"/>
        </w:numPr>
        <w:shd w:val="clear" w:color="auto" w:fill="FFFFFF"/>
        <w:jc w:val="both"/>
        <w:rPr>
          <w:rFonts w:ascii="Calibri" w:hAnsi="Calibri" w:cs="Calibri"/>
          <w:sz w:val="22"/>
          <w:szCs w:val="22"/>
          <w:lang w:eastAsia="ja-JP"/>
        </w:rPr>
      </w:pPr>
      <w:r w:rsidRPr="00E51182">
        <w:rPr>
          <w:rFonts w:ascii="Calibri" w:hAnsi="Calibri" w:cs="Calibri"/>
          <w:sz w:val="22"/>
          <w:szCs w:val="22"/>
          <w:lang w:eastAsia="ja-JP"/>
        </w:rPr>
        <w:t>Partnering with governments and employment centres</w:t>
      </w:r>
    </w:p>
    <w:p w14:paraId="4827D5A4" w14:textId="7B605FD3" w:rsidR="007B2F7D" w:rsidRPr="00E51182" w:rsidRDefault="00B13F45" w:rsidP="00E51182">
      <w:pPr>
        <w:pStyle w:val="NormalWeb"/>
        <w:numPr>
          <w:ilvl w:val="0"/>
          <w:numId w:val="21"/>
        </w:numPr>
        <w:shd w:val="clear" w:color="auto" w:fill="FFFFFF"/>
        <w:jc w:val="both"/>
        <w:rPr>
          <w:rFonts w:ascii="Calibri" w:hAnsi="Calibri" w:cs="Calibri"/>
          <w:sz w:val="22"/>
          <w:szCs w:val="22"/>
          <w:lang w:eastAsia="ja-JP"/>
        </w:rPr>
      </w:pPr>
      <w:r w:rsidRPr="00E51182">
        <w:rPr>
          <w:rFonts w:ascii="Calibri" w:hAnsi="Calibri" w:cs="Calibri"/>
          <w:sz w:val="22"/>
          <w:szCs w:val="22"/>
          <w:lang w:eastAsia="ja-JP"/>
        </w:rPr>
        <w:t xml:space="preserve">Expands </w:t>
      </w:r>
      <w:r w:rsidRPr="00E51182">
        <w:rPr>
          <w:rFonts w:ascii="Calibri" w:hAnsi="Calibri" w:cs="Calibri"/>
          <w:b/>
          <w:bCs/>
          <w:sz w:val="22"/>
          <w:szCs w:val="22"/>
          <w:lang w:eastAsia="ja-JP"/>
        </w:rPr>
        <w:t>sales</w:t>
      </w:r>
      <w:r w:rsidRPr="00E51182">
        <w:rPr>
          <w:rFonts w:ascii="Calibri" w:hAnsi="Calibri" w:cs="Calibri"/>
          <w:sz w:val="22"/>
          <w:szCs w:val="22"/>
          <w:lang w:eastAsia="ja-JP"/>
        </w:rPr>
        <w:t xml:space="preserve"> and </w:t>
      </w:r>
      <w:r w:rsidRPr="00E51182">
        <w:rPr>
          <w:rFonts w:ascii="Calibri" w:hAnsi="Calibri" w:cs="Calibri"/>
          <w:b/>
          <w:bCs/>
          <w:sz w:val="22"/>
          <w:szCs w:val="22"/>
          <w:lang w:eastAsia="ja-JP"/>
        </w:rPr>
        <w:t>service</w:t>
      </w:r>
      <w:r w:rsidRPr="00E51182">
        <w:rPr>
          <w:rFonts w:ascii="Calibri" w:hAnsi="Calibri" w:cs="Calibri"/>
          <w:sz w:val="22"/>
          <w:szCs w:val="22"/>
          <w:lang w:eastAsia="ja-JP"/>
        </w:rPr>
        <w:t xml:space="preserve"> networks continually around the world</w:t>
      </w:r>
    </w:p>
    <w:p w14:paraId="31FE133D" w14:textId="3C489924" w:rsidR="00B13F45" w:rsidRPr="007B2F7D" w:rsidRDefault="00B13F45" w:rsidP="007B2F7D">
      <w:pPr>
        <w:pStyle w:val="NormalWeb"/>
        <w:numPr>
          <w:ilvl w:val="0"/>
          <w:numId w:val="23"/>
        </w:numPr>
        <w:shd w:val="clear" w:color="auto" w:fill="FFFFFF"/>
        <w:jc w:val="both"/>
        <w:rPr>
          <w:rFonts w:ascii="Calibri" w:hAnsi="Calibri" w:cs="Calibri"/>
          <w:sz w:val="22"/>
          <w:szCs w:val="22"/>
          <w:lang w:eastAsia="ja-JP"/>
        </w:rPr>
      </w:pPr>
      <w:r w:rsidRPr="007B2F7D">
        <w:rPr>
          <w:rFonts w:ascii="Calibri" w:hAnsi="Calibri" w:cs="Calibri"/>
          <w:sz w:val="22"/>
          <w:szCs w:val="22"/>
          <w:lang w:eastAsia="ja-JP"/>
        </w:rPr>
        <w:t xml:space="preserve">Provides the necessary support to countries worldwide for the introduction of </w:t>
      </w:r>
      <w:r w:rsidRPr="007B2F7D">
        <w:rPr>
          <w:rFonts w:ascii="Calibri" w:hAnsi="Calibri" w:cs="Calibri"/>
          <w:b/>
          <w:bCs/>
          <w:sz w:val="22"/>
          <w:szCs w:val="22"/>
          <w:lang w:eastAsia="ja-JP"/>
        </w:rPr>
        <w:t>energy-saving regulations</w:t>
      </w:r>
    </w:p>
    <w:p w14:paraId="7B34DAF5" w14:textId="77777777" w:rsidR="00B13F45" w:rsidRDefault="00B13F45" w:rsidP="007B2F7D">
      <w:pPr>
        <w:pStyle w:val="NormalWeb"/>
        <w:numPr>
          <w:ilvl w:val="0"/>
          <w:numId w:val="22"/>
        </w:numPr>
        <w:shd w:val="clear" w:color="auto" w:fill="FFFFFF"/>
        <w:jc w:val="both"/>
        <w:rPr>
          <w:rFonts w:ascii="Calibri" w:hAnsi="Calibri" w:cs="Calibri"/>
          <w:sz w:val="22"/>
          <w:szCs w:val="22"/>
          <w:lang w:eastAsia="ja-JP"/>
        </w:rPr>
      </w:pPr>
      <w:r w:rsidRPr="003216E0">
        <w:rPr>
          <w:rFonts w:ascii="Calibri" w:hAnsi="Calibri" w:cs="Calibri"/>
          <w:sz w:val="22"/>
          <w:szCs w:val="22"/>
          <w:lang w:eastAsia="ja-JP"/>
        </w:rPr>
        <w:lastRenderedPageBreak/>
        <w:t xml:space="preserve">To facilitate the spread of high-efficiency inverter air conditioners, </w:t>
      </w:r>
      <w:r>
        <w:rPr>
          <w:rFonts w:ascii="Calibri" w:hAnsi="Calibri" w:cs="Calibri"/>
          <w:sz w:val="22"/>
          <w:szCs w:val="22"/>
          <w:lang w:eastAsia="ja-JP"/>
        </w:rPr>
        <w:t>proper</w:t>
      </w:r>
      <w:r w:rsidRPr="007761A1">
        <w:rPr>
          <w:rFonts w:ascii="Calibri" w:hAnsi="Calibri" w:cs="Calibri"/>
          <w:sz w:val="22"/>
          <w:szCs w:val="22"/>
          <w:lang w:eastAsia="ja-JP"/>
        </w:rPr>
        <w:t xml:space="preserve"> policies and regulations</w:t>
      </w:r>
      <w:r w:rsidRPr="003216E0">
        <w:rPr>
          <w:rFonts w:ascii="Calibri" w:hAnsi="Calibri" w:cs="Calibri"/>
          <w:sz w:val="22"/>
          <w:szCs w:val="22"/>
          <w:lang w:eastAsia="ja-JP"/>
        </w:rPr>
        <w:t xml:space="preserve"> are necessary worldwide. </w:t>
      </w:r>
    </w:p>
    <w:p w14:paraId="35C0D401" w14:textId="77777777" w:rsidR="00B13F45" w:rsidRDefault="00B13F45" w:rsidP="007B2F7D">
      <w:pPr>
        <w:pStyle w:val="NormalWeb"/>
        <w:numPr>
          <w:ilvl w:val="0"/>
          <w:numId w:val="24"/>
        </w:numPr>
        <w:shd w:val="clear" w:color="auto" w:fill="FFFFFF"/>
        <w:spacing w:before="0" w:beforeAutospacing="0" w:after="0" w:afterAutospacing="0"/>
        <w:contextualSpacing/>
        <w:jc w:val="both"/>
        <w:rPr>
          <w:rFonts w:ascii="Calibri" w:hAnsi="Calibri" w:cs="Calibri"/>
          <w:sz w:val="22"/>
          <w:szCs w:val="22"/>
          <w:lang w:eastAsia="ja-JP"/>
        </w:rPr>
      </w:pPr>
      <w:r>
        <w:rPr>
          <w:rFonts w:ascii="Calibri" w:hAnsi="Calibri" w:cs="Calibri"/>
          <w:sz w:val="22"/>
          <w:szCs w:val="22"/>
          <w:lang w:eastAsia="ja-JP"/>
        </w:rPr>
        <w:t>Drives</w:t>
      </w:r>
      <w:r w:rsidRPr="00CB3464">
        <w:rPr>
          <w:rFonts w:ascii="Calibri" w:hAnsi="Calibri" w:cs="Calibri"/>
          <w:sz w:val="22"/>
          <w:szCs w:val="22"/>
          <w:lang w:eastAsia="ja-JP"/>
        </w:rPr>
        <w:t xml:space="preserve"> the </w:t>
      </w:r>
      <w:r>
        <w:rPr>
          <w:rFonts w:ascii="Calibri" w:hAnsi="Calibri" w:cs="Calibri"/>
          <w:sz w:val="22"/>
          <w:szCs w:val="22"/>
          <w:lang w:eastAsia="ja-JP"/>
        </w:rPr>
        <w:t xml:space="preserve">adoption </w:t>
      </w:r>
      <w:r w:rsidRPr="00CB3464">
        <w:rPr>
          <w:rFonts w:ascii="Calibri" w:hAnsi="Calibri" w:cs="Calibri"/>
          <w:sz w:val="22"/>
          <w:szCs w:val="22"/>
          <w:lang w:eastAsia="ja-JP"/>
        </w:rPr>
        <w:t>of inverter products in homes worldwide</w:t>
      </w:r>
      <w:r>
        <w:rPr>
          <w:rFonts w:ascii="Calibri" w:hAnsi="Calibri" w:cs="Calibri"/>
          <w:sz w:val="22"/>
          <w:szCs w:val="22"/>
          <w:lang w:eastAsia="ja-JP"/>
        </w:rPr>
        <w:t xml:space="preserve"> by:</w:t>
      </w:r>
    </w:p>
    <w:p w14:paraId="73EBB8EF" w14:textId="77777777" w:rsidR="00E51182" w:rsidRDefault="00E51182" w:rsidP="00E51182">
      <w:pPr>
        <w:pStyle w:val="NormalWeb"/>
        <w:shd w:val="clear" w:color="auto" w:fill="FFFFFF"/>
        <w:spacing w:before="0" w:beforeAutospacing="0" w:after="0" w:afterAutospacing="0"/>
        <w:ind w:left="720"/>
        <w:contextualSpacing/>
        <w:jc w:val="both"/>
        <w:rPr>
          <w:rFonts w:ascii="Calibri" w:hAnsi="Calibri" w:cs="Calibri"/>
          <w:sz w:val="22"/>
          <w:szCs w:val="22"/>
          <w:lang w:eastAsia="ja-JP"/>
        </w:rPr>
      </w:pPr>
    </w:p>
    <w:p w14:paraId="4191EC86" w14:textId="77777777" w:rsidR="00B13F45" w:rsidRDefault="00B13F45" w:rsidP="007B2F7D">
      <w:pPr>
        <w:pStyle w:val="NormalWeb"/>
        <w:numPr>
          <w:ilvl w:val="0"/>
          <w:numId w:val="22"/>
        </w:numPr>
        <w:shd w:val="clear" w:color="auto" w:fill="FFFFFF"/>
        <w:spacing w:before="0" w:beforeAutospacing="0" w:after="0" w:afterAutospacing="0"/>
        <w:contextualSpacing/>
        <w:jc w:val="both"/>
        <w:rPr>
          <w:rFonts w:ascii="Calibri" w:hAnsi="Calibri" w:cs="Calibri"/>
          <w:sz w:val="22"/>
          <w:szCs w:val="22"/>
          <w:lang w:eastAsia="ja-JP"/>
        </w:rPr>
      </w:pPr>
      <w:r>
        <w:rPr>
          <w:rFonts w:ascii="Calibri" w:hAnsi="Calibri" w:cs="Calibri"/>
          <w:sz w:val="22"/>
          <w:szCs w:val="22"/>
          <w:lang w:eastAsia="ja-JP"/>
        </w:rPr>
        <w:t>D</w:t>
      </w:r>
      <w:r w:rsidRPr="00CB3464">
        <w:rPr>
          <w:rFonts w:ascii="Calibri" w:hAnsi="Calibri" w:cs="Calibri"/>
          <w:sz w:val="22"/>
          <w:szCs w:val="22"/>
          <w:lang w:eastAsia="ja-JP"/>
        </w:rPr>
        <w:t>evelop</w:t>
      </w:r>
      <w:r>
        <w:rPr>
          <w:rFonts w:ascii="Calibri" w:hAnsi="Calibri" w:cs="Calibri"/>
          <w:sz w:val="22"/>
          <w:szCs w:val="22"/>
          <w:lang w:eastAsia="ja-JP"/>
        </w:rPr>
        <w:t>ing</w:t>
      </w:r>
      <w:r w:rsidRPr="00CB3464">
        <w:rPr>
          <w:rFonts w:ascii="Calibri" w:hAnsi="Calibri" w:cs="Calibri"/>
          <w:sz w:val="22"/>
          <w:szCs w:val="22"/>
          <w:lang w:eastAsia="ja-JP"/>
        </w:rPr>
        <w:t xml:space="preserve"> an inverter air conditioner at a relatively low price especially for the Asian cooling-only air conditioner market</w:t>
      </w:r>
      <w:r>
        <w:rPr>
          <w:rFonts w:ascii="Calibri" w:hAnsi="Calibri" w:cs="Calibri"/>
          <w:sz w:val="22"/>
          <w:szCs w:val="22"/>
          <w:lang w:eastAsia="ja-JP"/>
        </w:rPr>
        <w:t xml:space="preserve"> </w:t>
      </w:r>
    </w:p>
    <w:p w14:paraId="099C52AE" w14:textId="77777777" w:rsidR="00E51182" w:rsidRPr="00A0694E" w:rsidRDefault="00E51182" w:rsidP="00E51182">
      <w:pPr>
        <w:pStyle w:val="NormalWeb"/>
        <w:shd w:val="clear" w:color="auto" w:fill="FFFFFF"/>
        <w:spacing w:before="0" w:beforeAutospacing="0" w:after="0" w:afterAutospacing="0"/>
        <w:ind w:left="1440"/>
        <w:contextualSpacing/>
        <w:jc w:val="both"/>
        <w:rPr>
          <w:rFonts w:ascii="Calibri" w:hAnsi="Calibri" w:cs="Calibri"/>
          <w:sz w:val="22"/>
          <w:szCs w:val="22"/>
          <w:lang w:eastAsia="ja-JP"/>
        </w:rPr>
      </w:pPr>
    </w:p>
    <w:p w14:paraId="162BB96F" w14:textId="77777777" w:rsidR="00B13F45" w:rsidRDefault="00B13F45" w:rsidP="00E51182">
      <w:pPr>
        <w:pStyle w:val="NormalWeb"/>
        <w:numPr>
          <w:ilvl w:val="0"/>
          <w:numId w:val="24"/>
        </w:numPr>
        <w:shd w:val="clear" w:color="auto" w:fill="FFFFFF"/>
        <w:spacing w:before="0" w:beforeAutospacing="0" w:after="0" w:afterAutospacing="0"/>
        <w:contextualSpacing/>
        <w:jc w:val="both"/>
        <w:rPr>
          <w:rFonts w:ascii="Calibri" w:hAnsi="Calibri" w:cs="Calibri"/>
          <w:sz w:val="22"/>
          <w:szCs w:val="22"/>
          <w:lang w:eastAsia="ja-JP"/>
        </w:rPr>
      </w:pPr>
      <w:r>
        <w:rPr>
          <w:rFonts w:ascii="Calibri" w:hAnsi="Calibri" w:cs="Calibri"/>
          <w:sz w:val="22"/>
          <w:szCs w:val="22"/>
          <w:lang w:eastAsia="ja-JP"/>
        </w:rPr>
        <w:t xml:space="preserve">Leads the way in creating proper </w:t>
      </w:r>
      <w:r w:rsidRPr="00B1258C">
        <w:rPr>
          <w:rFonts w:ascii="Calibri" w:hAnsi="Calibri" w:cs="Calibri"/>
          <w:b/>
          <w:bCs/>
          <w:sz w:val="22"/>
          <w:szCs w:val="22"/>
          <w:lang w:eastAsia="ja-JP"/>
        </w:rPr>
        <w:t>evaluation and measurement standards</w:t>
      </w:r>
      <w:r>
        <w:rPr>
          <w:rFonts w:ascii="Calibri" w:hAnsi="Calibri" w:cs="Calibri"/>
          <w:sz w:val="22"/>
          <w:szCs w:val="22"/>
          <w:lang w:eastAsia="ja-JP"/>
        </w:rPr>
        <w:t xml:space="preserve"> for the energy-efficiency performance of inverter products</w:t>
      </w:r>
    </w:p>
    <w:p w14:paraId="5E460652" w14:textId="77777777" w:rsidR="00E51182" w:rsidRDefault="00E51182" w:rsidP="00E51182">
      <w:pPr>
        <w:pStyle w:val="NormalWeb"/>
        <w:shd w:val="clear" w:color="auto" w:fill="FFFFFF"/>
        <w:spacing w:before="0" w:beforeAutospacing="0" w:after="0" w:afterAutospacing="0"/>
        <w:ind w:left="720"/>
        <w:contextualSpacing/>
        <w:jc w:val="both"/>
        <w:rPr>
          <w:rFonts w:ascii="Calibri" w:hAnsi="Calibri" w:cs="Calibri"/>
          <w:sz w:val="22"/>
          <w:szCs w:val="22"/>
          <w:lang w:eastAsia="ja-JP"/>
        </w:rPr>
      </w:pPr>
    </w:p>
    <w:p w14:paraId="26758841" w14:textId="77777777" w:rsidR="00B13F45" w:rsidRDefault="00B13F45" w:rsidP="00E51182">
      <w:pPr>
        <w:pStyle w:val="NormalWeb"/>
        <w:numPr>
          <w:ilvl w:val="0"/>
          <w:numId w:val="22"/>
        </w:numPr>
        <w:shd w:val="clear" w:color="auto" w:fill="FFFFFF"/>
        <w:spacing w:before="0" w:beforeAutospacing="0" w:after="0" w:afterAutospacing="0"/>
        <w:contextualSpacing/>
        <w:jc w:val="both"/>
        <w:rPr>
          <w:rFonts w:ascii="Calibri" w:hAnsi="Calibri" w:cs="Calibri"/>
          <w:sz w:val="22"/>
          <w:szCs w:val="22"/>
          <w:lang w:eastAsia="ja-JP"/>
        </w:rPr>
      </w:pPr>
      <w:r w:rsidRPr="00CB3464">
        <w:rPr>
          <w:rFonts w:ascii="Calibri" w:hAnsi="Calibri" w:cs="Calibri"/>
          <w:sz w:val="22"/>
          <w:szCs w:val="22"/>
          <w:lang w:eastAsia="ja-JP"/>
        </w:rPr>
        <w:t xml:space="preserve">Daikin worked alongside Japan’s air conditioning industry to propose the adoption of seasonal energy efficiency ratio (SEER) as an indicator. This approach has been used in ISO standards since 2013. </w:t>
      </w:r>
    </w:p>
    <w:p w14:paraId="61BBA9D2" w14:textId="77777777" w:rsidR="00E51182" w:rsidRDefault="00E51182" w:rsidP="00E51182">
      <w:pPr>
        <w:pStyle w:val="NormalWeb"/>
        <w:shd w:val="clear" w:color="auto" w:fill="FFFFFF"/>
        <w:spacing w:before="0" w:beforeAutospacing="0" w:after="0" w:afterAutospacing="0"/>
        <w:ind w:left="1440"/>
        <w:contextualSpacing/>
        <w:jc w:val="both"/>
        <w:rPr>
          <w:rFonts w:ascii="Calibri" w:hAnsi="Calibri" w:cs="Calibri"/>
          <w:sz w:val="22"/>
          <w:szCs w:val="22"/>
          <w:lang w:eastAsia="ja-JP"/>
        </w:rPr>
      </w:pPr>
    </w:p>
    <w:p w14:paraId="6EF84D33" w14:textId="77777777" w:rsidR="00E51182" w:rsidRDefault="00B13F45" w:rsidP="00E51182">
      <w:pPr>
        <w:pStyle w:val="NormalWeb"/>
        <w:numPr>
          <w:ilvl w:val="0"/>
          <w:numId w:val="22"/>
        </w:numPr>
        <w:shd w:val="clear" w:color="auto" w:fill="FFFFFF"/>
        <w:spacing w:before="0" w:beforeAutospacing="0" w:after="0" w:afterAutospacing="0"/>
        <w:contextualSpacing/>
        <w:jc w:val="both"/>
        <w:rPr>
          <w:rFonts w:ascii="Calibri" w:hAnsi="Calibri" w:cs="Calibri"/>
          <w:sz w:val="22"/>
          <w:szCs w:val="22"/>
          <w:lang w:eastAsia="ja-JP"/>
        </w:rPr>
      </w:pPr>
      <w:r w:rsidRPr="00CB3464">
        <w:rPr>
          <w:rFonts w:ascii="Calibri" w:hAnsi="Calibri" w:cs="Calibri"/>
          <w:sz w:val="22"/>
          <w:szCs w:val="22"/>
          <w:lang w:eastAsia="ja-JP"/>
        </w:rPr>
        <w:t xml:space="preserve">In emerging countries, the use of SEER is starting to </w:t>
      </w:r>
      <w:r>
        <w:rPr>
          <w:rFonts w:ascii="Calibri" w:hAnsi="Calibri" w:cs="Calibri"/>
          <w:sz w:val="22"/>
          <w:szCs w:val="22"/>
          <w:lang w:eastAsia="ja-JP"/>
        </w:rPr>
        <w:t>grow</w:t>
      </w:r>
      <w:r w:rsidRPr="00CB3464">
        <w:rPr>
          <w:rFonts w:ascii="Calibri" w:hAnsi="Calibri" w:cs="Calibri"/>
          <w:sz w:val="22"/>
          <w:szCs w:val="22"/>
          <w:lang w:eastAsia="ja-JP"/>
        </w:rPr>
        <w:t>.</w:t>
      </w:r>
    </w:p>
    <w:p w14:paraId="05F8F08C" w14:textId="776EC13E" w:rsidR="00B13F45" w:rsidRDefault="00B13F45" w:rsidP="00E51182">
      <w:pPr>
        <w:pStyle w:val="NormalWeb"/>
        <w:shd w:val="clear" w:color="auto" w:fill="FFFFFF"/>
        <w:spacing w:before="0" w:beforeAutospacing="0" w:after="0" w:afterAutospacing="0"/>
        <w:contextualSpacing/>
        <w:jc w:val="both"/>
        <w:rPr>
          <w:rFonts w:ascii="Calibri" w:hAnsi="Calibri" w:cs="Calibri"/>
          <w:sz w:val="22"/>
          <w:szCs w:val="22"/>
          <w:lang w:eastAsia="ja-JP"/>
        </w:rPr>
      </w:pPr>
      <w:r w:rsidRPr="00CB3464">
        <w:rPr>
          <w:rFonts w:ascii="Calibri" w:hAnsi="Calibri" w:cs="Calibri"/>
          <w:sz w:val="22"/>
          <w:szCs w:val="22"/>
          <w:lang w:eastAsia="ja-JP"/>
        </w:rPr>
        <w:t xml:space="preserve"> </w:t>
      </w:r>
    </w:p>
    <w:p w14:paraId="3A30D08D" w14:textId="77777777" w:rsidR="00B13F45" w:rsidRPr="00CB3464" w:rsidRDefault="00B13F45" w:rsidP="00E51182">
      <w:pPr>
        <w:pStyle w:val="NormalWeb"/>
        <w:numPr>
          <w:ilvl w:val="0"/>
          <w:numId w:val="22"/>
        </w:numPr>
        <w:shd w:val="clear" w:color="auto" w:fill="FFFFFF"/>
        <w:spacing w:before="0" w:beforeAutospacing="0" w:after="0" w:afterAutospacing="0"/>
        <w:contextualSpacing/>
        <w:jc w:val="both"/>
        <w:rPr>
          <w:rFonts w:ascii="Calibri" w:hAnsi="Calibri" w:cs="Calibri"/>
          <w:sz w:val="22"/>
          <w:szCs w:val="22"/>
          <w:lang w:eastAsia="ja-JP"/>
        </w:rPr>
      </w:pPr>
      <w:r>
        <w:rPr>
          <w:rFonts w:ascii="Calibri" w:hAnsi="Calibri" w:cs="Calibri"/>
          <w:sz w:val="22"/>
          <w:szCs w:val="22"/>
          <w:lang w:eastAsia="ja-JP"/>
        </w:rPr>
        <w:t>I</w:t>
      </w:r>
      <w:r w:rsidRPr="00CB3464">
        <w:rPr>
          <w:rFonts w:ascii="Calibri" w:hAnsi="Calibri" w:cs="Calibri"/>
          <w:sz w:val="22"/>
          <w:szCs w:val="22"/>
          <w:lang w:eastAsia="ja-JP"/>
        </w:rPr>
        <w:t>n Latin America, the Middle East and other areas</w:t>
      </w:r>
      <w:r>
        <w:rPr>
          <w:rFonts w:ascii="Calibri" w:hAnsi="Calibri" w:cs="Calibri"/>
          <w:sz w:val="22"/>
          <w:szCs w:val="22"/>
          <w:lang w:eastAsia="ja-JP"/>
        </w:rPr>
        <w:t xml:space="preserve">, </w:t>
      </w:r>
      <w:r w:rsidRPr="00CB3464">
        <w:rPr>
          <w:rFonts w:ascii="Calibri" w:hAnsi="Calibri" w:cs="Calibri"/>
          <w:sz w:val="22"/>
          <w:szCs w:val="22"/>
          <w:lang w:eastAsia="ja-JP"/>
        </w:rPr>
        <w:t>Daikin is working with governments and industry groups to introduce indicators and standards</w:t>
      </w:r>
      <w:r>
        <w:rPr>
          <w:rFonts w:ascii="Calibri" w:hAnsi="Calibri" w:cs="Calibri"/>
          <w:sz w:val="22"/>
          <w:szCs w:val="22"/>
          <w:lang w:eastAsia="ja-JP"/>
        </w:rPr>
        <w:t>, and also</w:t>
      </w:r>
      <w:r w:rsidRPr="00CB3464">
        <w:rPr>
          <w:rFonts w:ascii="Calibri" w:hAnsi="Calibri" w:cs="Calibri"/>
          <w:sz w:val="22"/>
          <w:szCs w:val="22"/>
          <w:lang w:eastAsia="ja-JP"/>
        </w:rPr>
        <w:t xml:space="preserve"> energy labelling systems </w:t>
      </w:r>
      <w:r>
        <w:rPr>
          <w:rFonts w:ascii="Calibri" w:hAnsi="Calibri" w:cs="Calibri"/>
          <w:sz w:val="22"/>
          <w:szCs w:val="22"/>
          <w:lang w:eastAsia="ja-JP"/>
        </w:rPr>
        <w:t>to support the</w:t>
      </w:r>
      <w:r w:rsidRPr="00CB3464">
        <w:rPr>
          <w:rFonts w:ascii="Calibri" w:hAnsi="Calibri" w:cs="Calibri"/>
          <w:sz w:val="22"/>
          <w:szCs w:val="22"/>
          <w:lang w:eastAsia="ja-JP"/>
        </w:rPr>
        <w:t xml:space="preserve"> creat</w:t>
      </w:r>
      <w:r>
        <w:rPr>
          <w:rFonts w:ascii="Calibri" w:hAnsi="Calibri" w:cs="Calibri"/>
          <w:sz w:val="22"/>
          <w:szCs w:val="22"/>
          <w:lang w:eastAsia="ja-JP"/>
        </w:rPr>
        <w:t>ion of</w:t>
      </w:r>
      <w:r w:rsidRPr="00CB3464">
        <w:rPr>
          <w:rFonts w:ascii="Calibri" w:hAnsi="Calibri" w:cs="Calibri"/>
          <w:sz w:val="22"/>
          <w:szCs w:val="22"/>
          <w:lang w:eastAsia="ja-JP"/>
        </w:rPr>
        <w:t xml:space="preserve"> evaluation standards.</w:t>
      </w:r>
    </w:p>
    <w:p w14:paraId="7DBD72B5" w14:textId="77777777" w:rsidR="00B13F45" w:rsidRPr="007E118F" w:rsidRDefault="00B13F45" w:rsidP="00AF66E0">
      <w:pPr>
        <w:pStyle w:val="NormalWeb"/>
        <w:shd w:val="clear" w:color="auto" w:fill="FFFFFF"/>
        <w:spacing w:before="0" w:beforeAutospacing="0" w:after="0" w:afterAutospacing="0"/>
        <w:contextualSpacing/>
        <w:jc w:val="both"/>
        <w:rPr>
          <w:rFonts w:ascii="Calibri" w:hAnsi="Calibri" w:cs="Calibri"/>
          <w:sz w:val="22"/>
          <w:szCs w:val="22"/>
          <w:lang w:eastAsia="ja-JP"/>
        </w:rPr>
      </w:pPr>
    </w:p>
    <w:p w14:paraId="10DD1E0D" w14:textId="3E093574" w:rsidR="00B13F45" w:rsidRPr="00332B49" w:rsidRDefault="00B13F45" w:rsidP="00AF66E0">
      <w:pPr>
        <w:pStyle w:val="NormalWeb"/>
        <w:shd w:val="clear" w:color="auto" w:fill="FFFFFF"/>
        <w:jc w:val="both"/>
        <w:rPr>
          <w:rFonts w:ascii="Calibri" w:hAnsi="Calibri" w:cs="Calibri"/>
          <w:b/>
          <w:bCs/>
          <w:color w:val="0097E0"/>
        </w:rPr>
      </w:pPr>
      <w:r w:rsidRPr="000050DB">
        <w:rPr>
          <w:rFonts w:ascii="Calibri" w:hAnsi="Calibri" w:cs="Calibri"/>
          <w:b/>
          <w:bCs/>
          <w:color w:val="0097E0"/>
        </w:rPr>
        <w:t>Key facts</w:t>
      </w:r>
    </w:p>
    <w:p w14:paraId="0DD680E3" w14:textId="77777777" w:rsidR="00B13F45" w:rsidRPr="000050DB" w:rsidRDefault="00B13F45" w:rsidP="00AF66E0">
      <w:pPr>
        <w:pStyle w:val="NormalWeb"/>
        <w:shd w:val="clear" w:color="auto" w:fill="FFFFFF"/>
        <w:spacing w:before="0" w:beforeAutospacing="0" w:after="0" w:afterAutospacing="0"/>
        <w:contextualSpacing/>
        <w:jc w:val="both"/>
        <w:rPr>
          <w:rFonts w:ascii="Calibri" w:hAnsi="Calibri" w:cs="Calibri"/>
          <w:sz w:val="22"/>
          <w:szCs w:val="22"/>
          <w:lang w:eastAsia="ja-JP"/>
        </w:rPr>
      </w:pPr>
      <w:r w:rsidRPr="000050DB">
        <w:rPr>
          <w:rFonts w:ascii="Calibri" w:hAnsi="Calibri" w:cs="Calibri"/>
          <w:sz w:val="22"/>
          <w:szCs w:val="22"/>
          <w:lang w:eastAsia="ja-JP"/>
        </w:rPr>
        <w:t xml:space="preserve">High-efficiency inverter air conditioners reduce electric power consumption by more than 50% [1] compared to non-inverter air conditioners. </w:t>
      </w:r>
    </w:p>
    <w:p w14:paraId="791B45B9" w14:textId="77777777" w:rsidR="00B13F45" w:rsidRPr="000050DB" w:rsidRDefault="00B13F45" w:rsidP="00AF66E0">
      <w:pPr>
        <w:pStyle w:val="NormalWeb"/>
        <w:shd w:val="clear" w:color="auto" w:fill="FFFFFF"/>
        <w:spacing w:before="0" w:beforeAutospacing="0" w:after="0" w:afterAutospacing="0"/>
        <w:contextualSpacing/>
        <w:jc w:val="both"/>
        <w:rPr>
          <w:rFonts w:ascii="Calibri" w:hAnsi="Calibri" w:cs="Calibri"/>
          <w:sz w:val="22"/>
          <w:szCs w:val="22"/>
          <w:lang w:eastAsia="ja-JP"/>
        </w:rPr>
      </w:pPr>
    </w:p>
    <w:p w14:paraId="264ED26E" w14:textId="77777777" w:rsidR="00B13F45" w:rsidRPr="000050DB" w:rsidRDefault="00B13F45" w:rsidP="00AF66E0">
      <w:pPr>
        <w:pStyle w:val="NormalWeb"/>
        <w:shd w:val="clear" w:color="auto" w:fill="FFFFFF"/>
        <w:spacing w:before="0" w:beforeAutospacing="0" w:after="0" w:afterAutospacing="0"/>
        <w:contextualSpacing/>
        <w:jc w:val="both"/>
        <w:rPr>
          <w:rFonts w:ascii="Calibri" w:hAnsi="Calibri" w:cs="Calibri"/>
          <w:sz w:val="22"/>
          <w:szCs w:val="22"/>
          <w:lang w:eastAsia="ja-JP"/>
        </w:rPr>
      </w:pPr>
      <w:r w:rsidRPr="000050DB">
        <w:rPr>
          <w:rFonts w:ascii="Calibri" w:hAnsi="Calibri" w:cs="Calibri"/>
          <w:sz w:val="22"/>
          <w:szCs w:val="22"/>
          <w:lang w:eastAsia="ja-JP"/>
        </w:rPr>
        <w:t>Today, air conditioners account for about 10% [2] of the world’s total electricity demand.</w:t>
      </w:r>
    </w:p>
    <w:p w14:paraId="38EB8221" w14:textId="77777777" w:rsidR="00B13F45" w:rsidRPr="000050DB" w:rsidRDefault="00B13F45" w:rsidP="00AF66E0">
      <w:pPr>
        <w:pStyle w:val="NormalWeb"/>
        <w:shd w:val="clear" w:color="auto" w:fill="FFFFFF"/>
        <w:spacing w:before="0" w:beforeAutospacing="0" w:after="0" w:afterAutospacing="0"/>
        <w:contextualSpacing/>
        <w:jc w:val="both"/>
        <w:rPr>
          <w:rFonts w:ascii="Calibri" w:hAnsi="Calibri" w:cs="Calibri"/>
          <w:sz w:val="22"/>
          <w:szCs w:val="22"/>
          <w:lang w:eastAsia="ja-JP"/>
        </w:rPr>
      </w:pPr>
    </w:p>
    <w:p w14:paraId="3DEC005C" w14:textId="77777777" w:rsidR="00B13F45" w:rsidRPr="000050DB" w:rsidRDefault="00B13F45" w:rsidP="00AF66E0">
      <w:pPr>
        <w:pStyle w:val="NormalWeb"/>
        <w:shd w:val="clear" w:color="auto" w:fill="FFFFFF"/>
        <w:spacing w:before="0" w:beforeAutospacing="0" w:after="0" w:afterAutospacing="0"/>
        <w:contextualSpacing/>
        <w:jc w:val="both"/>
        <w:rPr>
          <w:rFonts w:ascii="Calibri" w:hAnsi="Calibri" w:cs="Calibri"/>
          <w:sz w:val="22"/>
          <w:szCs w:val="22"/>
          <w:lang w:eastAsia="ja-JP"/>
        </w:rPr>
      </w:pPr>
      <w:r w:rsidRPr="000050DB">
        <w:rPr>
          <w:rFonts w:ascii="Calibri" w:hAnsi="Calibri" w:cs="Calibri"/>
          <w:sz w:val="22"/>
          <w:szCs w:val="22"/>
          <w:lang w:eastAsia="ja-JP"/>
        </w:rPr>
        <w:t xml:space="preserve">Recent developments in emerging countries have led to an increasing energy demand for air conditioners by an average of 4% per year. [3] </w:t>
      </w:r>
    </w:p>
    <w:p w14:paraId="21D69121" w14:textId="77777777" w:rsidR="00B13F45" w:rsidRPr="000050DB" w:rsidRDefault="00B13F45" w:rsidP="00AF66E0">
      <w:pPr>
        <w:pStyle w:val="NormalWeb"/>
        <w:shd w:val="clear" w:color="auto" w:fill="FFFFFF"/>
        <w:spacing w:before="0" w:beforeAutospacing="0" w:after="0" w:afterAutospacing="0"/>
        <w:contextualSpacing/>
        <w:jc w:val="both"/>
        <w:rPr>
          <w:rFonts w:ascii="Calibri" w:hAnsi="Calibri" w:cs="Calibri"/>
          <w:sz w:val="22"/>
          <w:szCs w:val="22"/>
          <w:lang w:eastAsia="ja-JP"/>
        </w:rPr>
      </w:pPr>
    </w:p>
    <w:p w14:paraId="3F8A724F" w14:textId="77777777" w:rsidR="00B13F45" w:rsidRPr="000050DB" w:rsidRDefault="00B13F45" w:rsidP="00AF66E0">
      <w:pPr>
        <w:pStyle w:val="NormalWeb"/>
        <w:shd w:val="clear" w:color="auto" w:fill="FFFFFF"/>
        <w:spacing w:before="0" w:beforeAutospacing="0" w:after="0" w:afterAutospacing="0"/>
        <w:contextualSpacing/>
        <w:jc w:val="both"/>
        <w:rPr>
          <w:rFonts w:ascii="Calibri" w:hAnsi="Calibri" w:cs="Calibri"/>
          <w:i/>
          <w:iCs/>
          <w:sz w:val="22"/>
          <w:szCs w:val="22"/>
          <w:lang w:eastAsia="ja-JP"/>
        </w:rPr>
      </w:pPr>
      <w:r w:rsidRPr="000050DB">
        <w:rPr>
          <w:rFonts w:ascii="Calibri" w:hAnsi="Calibri" w:cs="Calibri"/>
          <w:i/>
          <w:iCs/>
          <w:sz w:val="22"/>
          <w:szCs w:val="22"/>
          <w:lang w:eastAsia="ja-JP"/>
        </w:rPr>
        <w:t>[1] Calculated based on Daikin’s demonstration testing</w:t>
      </w:r>
    </w:p>
    <w:p w14:paraId="3D5019F0" w14:textId="77777777" w:rsidR="00B13F45" w:rsidRPr="000050DB" w:rsidRDefault="00B13F45" w:rsidP="00AF66E0">
      <w:pPr>
        <w:pStyle w:val="NormalWeb"/>
        <w:shd w:val="clear" w:color="auto" w:fill="FFFFFF"/>
        <w:spacing w:before="0" w:beforeAutospacing="0" w:after="0" w:afterAutospacing="0"/>
        <w:contextualSpacing/>
        <w:jc w:val="both"/>
        <w:rPr>
          <w:rFonts w:ascii="Calibri" w:hAnsi="Calibri" w:cs="Calibri"/>
          <w:i/>
          <w:iCs/>
          <w:sz w:val="22"/>
          <w:szCs w:val="22"/>
          <w:lang w:eastAsia="ja-JP"/>
        </w:rPr>
      </w:pPr>
      <w:r w:rsidRPr="000050DB">
        <w:rPr>
          <w:rFonts w:ascii="Calibri" w:hAnsi="Calibri" w:cs="Calibri"/>
          <w:i/>
          <w:iCs/>
          <w:sz w:val="22"/>
          <w:szCs w:val="22"/>
          <w:lang w:eastAsia="ja-JP"/>
        </w:rPr>
        <w:t xml:space="preserve">[2] Calculated by Daikin based on IEA/UNEP </w:t>
      </w:r>
      <w:r>
        <w:rPr>
          <w:rFonts w:ascii="Calibri" w:hAnsi="Calibri" w:cs="Calibri"/>
          <w:i/>
          <w:iCs/>
          <w:sz w:val="22"/>
          <w:szCs w:val="22"/>
          <w:lang w:eastAsia="ja-JP"/>
        </w:rPr>
        <w:t>‘</w:t>
      </w:r>
      <w:r w:rsidRPr="000050DB">
        <w:rPr>
          <w:rFonts w:ascii="Calibri" w:hAnsi="Calibri" w:cs="Calibri"/>
          <w:i/>
          <w:iCs/>
          <w:sz w:val="22"/>
          <w:szCs w:val="22"/>
          <w:lang w:eastAsia="ja-JP"/>
        </w:rPr>
        <w:t>Cooling Emissions and Policy Synthesis Report</w:t>
      </w:r>
      <w:r>
        <w:rPr>
          <w:rFonts w:ascii="Calibri" w:hAnsi="Calibri" w:cs="Calibri"/>
          <w:i/>
          <w:iCs/>
          <w:sz w:val="22"/>
          <w:szCs w:val="22"/>
          <w:lang w:eastAsia="ja-JP"/>
        </w:rPr>
        <w:t>’</w:t>
      </w:r>
    </w:p>
    <w:p w14:paraId="44FFF2D7" w14:textId="77777777" w:rsidR="00B13F45" w:rsidRPr="007F1301" w:rsidRDefault="00B13F45" w:rsidP="00AF66E0">
      <w:pPr>
        <w:pStyle w:val="NormalWeb"/>
        <w:shd w:val="clear" w:color="auto" w:fill="FFFFFF"/>
        <w:spacing w:before="0" w:beforeAutospacing="0" w:after="0" w:afterAutospacing="0"/>
        <w:contextualSpacing/>
        <w:jc w:val="both"/>
        <w:rPr>
          <w:rFonts w:ascii="Calibri" w:hAnsi="Calibri" w:cs="Calibri"/>
          <w:i/>
          <w:iCs/>
          <w:sz w:val="22"/>
          <w:szCs w:val="22"/>
          <w:lang w:eastAsia="ja-JP"/>
        </w:rPr>
      </w:pPr>
      <w:r w:rsidRPr="000050DB">
        <w:rPr>
          <w:rFonts w:ascii="Calibri" w:hAnsi="Calibri" w:cs="Calibri"/>
          <w:i/>
          <w:iCs/>
          <w:sz w:val="22"/>
          <w:szCs w:val="22"/>
          <w:lang w:eastAsia="ja-JP"/>
        </w:rPr>
        <w:t>[3] Sourced from the IEA Space Cooling Tracking report</w:t>
      </w:r>
    </w:p>
    <w:p w14:paraId="2A13F61A" w14:textId="77777777" w:rsidR="00B13F45" w:rsidRDefault="00B13F45" w:rsidP="00AF66E0">
      <w:pPr>
        <w:pStyle w:val="NormalWeb"/>
        <w:shd w:val="clear" w:color="auto" w:fill="FFFFFF"/>
        <w:spacing w:before="0" w:beforeAutospacing="0" w:after="0" w:afterAutospacing="0"/>
        <w:contextualSpacing/>
        <w:jc w:val="both"/>
        <w:rPr>
          <w:rFonts w:ascii="Calibri" w:hAnsi="Calibri" w:cs="Calibri"/>
          <w:sz w:val="22"/>
          <w:szCs w:val="22"/>
          <w:lang w:eastAsia="ja-JP"/>
        </w:rPr>
      </w:pPr>
    </w:p>
    <w:p w14:paraId="5AD50EAC" w14:textId="77777777" w:rsidR="00B13F45" w:rsidRPr="009802AD" w:rsidRDefault="00B13F45" w:rsidP="00AF66E0">
      <w:pPr>
        <w:pStyle w:val="NormalWeb"/>
        <w:shd w:val="clear" w:color="auto" w:fill="FFFFFF"/>
        <w:jc w:val="both"/>
        <w:rPr>
          <w:rFonts w:ascii="Calibri" w:hAnsi="Calibri" w:cs="Calibri"/>
          <w:b/>
          <w:bCs/>
          <w:color w:val="0097E0"/>
        </w:rPr>
      </w:pPr>
      <w:r w:rsidRPr="007E118F">
        <w:rPr>
          <w:rFonts w:ascii="Calibri" w:hAnsi="Calibri" w:cs="Calibri"/>
          <w:b/>
          <w:bCs/>
          <w:color w:val="0097E0"/>
        </w:rPr>
        <w:t xml:space="preserve">Benefits </w:t>
      </w:r>
      <w:r>
        <w:rPr>
          <w:rFonts w:ascii="Calibri" w:hAnsi="Calibri" w:cs="Calibri"/>
          <w:b/>
          <w:bCs/>
          <w:color w:val="0097E0"/>
        </w:rPr>
        <w:t>of high-efficiency inverter technology</w:t>
      </w:r>
    </w:p>
    <w:p w14:paraId="3AA0C469" w14:textId="77777777" w:rsidR="00B13F45" w:rsidRPr="00C736A0" w:rsidRDefault="00B13F45" w:rsidP="00AF66E0">
      <w:pPr>
        <w:pStyle w:val="NormalWeb"/>
        <w:shd w:val="clear" w:color="auto" w:fill="FFFFFF"/>
        <w:spacing w:before="0" w:beforeAutospacing="0" w:after="0" w:afterAutospacing="0"/>
        <w:contextualSpacing/>
        <w:jc w:val="both"/>
        <w:rPr>
          <w:rFonts w:ascii="Calibri" w:hAnsi="Calibri" w:cs="Calibri"/>
          <w:b/>
          <w:bCs/>
          <w:sz w:val="22"/>
          <w:szCs w:val="22"/>
          <w:lang w:eastAsia="ja-JP"/>
        </w:rPr>
      </w:pPr>
      <w:r>
        <w:rPr>
          <w:rFonts w:ascii="Calibri" w:hAnsi="Calibri" w:cs="Calibri"/>
          <w:b/>
          <w:bCs/>
          <w:sz w:val="22"/>
          <w:szCs w:val="22"/>
          <w:lang w:eastAsia="ja-JP"/>
        </w:rPr>
        <w:t>In a nutshell</w:t>
      </w:r>
    </w:p>
    <w:p w14:paraId="449BC783" w14:textId="77777777" w:rsidR="00B13F45" w:rsidRDefault="00B13F45" w:rsidP="00AF66E0">
      <w:pPr>
        <w:pStyle w:val="NormalWeb"/>
        <w:shd w:val="clear" w:color="auto" w:fill="FFFFFF"/>
        <w:spacing w:before="0" w:beforeAutospacing="0" w:after="0" w:afterAutospacing="0"/>
        <w:contextualSpacing/>
        <w:jc w:val="both"/>
        <w:rPr>
          <w:rFonts w:ascii="Calibri" w:hAnsi="Calibri" w:cs="Calibri"/>
          <w:sz w:val="22"/>
          <w:szCs w:val="22"/>
          <w:lang w:eastAsia="ja-JP"/>
        </w:rPr>
      </w:pPr>
      <w:r>
        <w:rPr>
          <w:rFonts w:ascii="Calibri" w:hAnsi="Calibri" w:cs="Calibri"/>
          <w:sz w:val="22"/>
          <w:szCs w:val="22"/>
          <w:lang w:eastAsia="ja-JP"/>
        </w:rPr>
        <w:t>I</w:t>
      </w:r>
      <w:r w:rsidRPr="00CB3464">
        <w:rPr>
          <w:rFonts w:ascii="Calibri" w:hAnsi="Calibri" w:cs="Calibri"/>
          <w:sz w:val="22"/>
          <w:szCs w:val="22"/>
          <w:lang w:eastAsia="ja-JP"/>
        </w:rPr>
        <w:t>nverters are frequency conversion devices that control electrical voltage, current, and frequency.</w:t>
      </w:r>
      <w:r>
        <w:rPr>
          <w:rFonts w:ascii="Calibri" w:hAnsi="Calibri" w:cs="Calibri"/>
          <w:sz w:val="22"/>
          <w:szCs w:val="22"/>
          <w:lang w:eastAsia="ja-JP"/>
        </w:rPr>
        <w:t xml:space="preserve"> </w:t>
      </w:r>
      <w:r w:rsidRPr="00CB3464">
        <w:rPr>
          <w:rFonts w:ascii="Calibri" w:hAnsi="Calibri" w:cs="Calibri"/>
          <w:sz w:val="22"/>
          <w:szCs w:val="22"/>
          <w:lang w:eastAsia="ja-JP"/>
        </w:rPr>
        <w:t xml:space="preserve">Inverters precisely control the compressor motor, the heart of an air conditioner. </w:t>
      </w:r>
    </w:p>
    <w:p w14:paraId="2741BE7D" w14:textId="77777777" w:rsidR="00B13F45" w:rsidRDefault="00B13F45" w:rsidP="00AF66E0">
      <w:pPr>
        <w:pStyle w:val="NormalWeb"/>
        <w:shd w:val="clear" w:color="auto" w:fill="FFFFFF"/>
        <w:spacing w:before="0" w:beforeAutospacing="0" w:after="0" w:afterAutospacing="0"/>
        <w:contextualSpacing/>
        <w:jc w:val="both"/>
        <w:rPr>
          <w:rFonts w:ascii="Calibri" w:hAnsi="Calibri" w:cs="Calibri"/>
          <w:sz w:val="22"/>
          <w:szCs w:val="22"/>
          <w:lang w:eastAsia="ja-JP"/>
        </w:rPr>
      </w:pPr>
    </w:p>
    <w:p w14:paraId="20358958" w14:textId="77777777" w:rsidR="00B13F45" w:rsidRPr="00CB3464" w:rsidRDefault="00B13F45" w:rsidP="00AF66E0">
      <w:pPr>
        <w:pStyle w:val="NormalWeb"/>
        <w:shd w:val="clear" w:color="auto" w:fill="FFFFFF"/>
        <w:spacing w:before="0" w:beforeAutospacing="0" w:after="0" w:afterAutospacing="0"/>
        <w:contextualSpacing/>
        <w:jc w:val="both"/>
        <w:rPr>
          <w:rFonts w:ascii="Calibri" w:hAnsi="Calibri" w:cs="Calibri"/>
          <w:sz w:val="22"/>
          <w:szCs w:val="22"/>
          <w:lang w:eastAsia="ja-JP"/>
        </w:rPr>
      </w:pPr>
      <w:r w:rsidRPr="00CB3464">
        <w:rPr>
          <w:rFonts w:ascii="Calibri" w:hAnsi="Calibri" w:cs="Calibri"/>
          <w:sz w:val="22"/>
          <w:szCs w:val="22"/>
          <w:lang w:eastAsia="ja-JP"/>
        </w:rPr>
        <w:t xml:space="preserve">In addition to having modified conventional motors and heat exchangers, inverter air conditioners </w:t>
      </w:r>
      <w:r>
        <w:rPr>
          <w:rFonts w:ascii="Calibri" w:hAnsi="Calibri" w:cs="Calibri"/>
          <w:sz w:val="22"/>
          <w:szCs w:val="22"/>
          <w:lang w:eastAsia="ja-JP"/>
        </w:rPr>
        <w:t>use 50% less</w:t>
      </w:r>
      <w:r w:rsidRPr="00CB3464">
        <w:rPr>
          <w:rFonts w:ascii="Calibri" w:hAnsi="Calibri" w:cs="Calibri"/>
          <w:sz w:val="22"/>
          <w:szCs w:val="22"/>
          <w:lang w:eastAsia="ja-JP"/>
        </w:rPr>
        <w:t xml:space="preserve"> energy </w:t>
      </w:r>
      <w:r>
        <w:rPr>
          <w:rFonts w:ascii="Calibri" w:hAnsi="Calibri" w:cs="Calibri"/>
          <w:sz w:val="22"/>
          <w:szCs w:val="22"/>
          <w:lang w:eastAsia="ja-JP"/>
        </w:rPr>
        <w:t xml:space="preserve">than </w:t>
      </w:r>
      <w:r w:rsidRPr="00CB3464">
        <w:rPr>
          <w:rFonts w:ascii="Calibri" w:hAnsi="Calibri" w:cs="Calibri"/>
          <w:sz w:val="22"/>
          <w:szCs w:val="22"/>
          <w:lang w:eastAsia="ja-JP"/>
        </w:rPr>
        <w:t>non-inverter models</w:t>
      </w:r>
      <w:r>
        <w:rPr>
          <w:rFonts w:ascii="Calibri" w:hAnsi="Calibri" w:cs="Calibri"/>
          <w:sz w:val="22"/>
          <w:szCs w:val="22"/>
          <w:lang w:eastAsia="ja-JP"/>
        </w:rPr>
        <w:t>.</w:t>
      </w:r>
    </w:p>
    <w:p w14:paraId="40E2B6D5" w14:textId="77777777" w:rsidR="00B13F45" w:rsidRDefault="00B13F45" w:rsidP="00AF66E0">
      <w:pPr>
        <w:pStyle w:val="NormalWeb"/>
        <w:shd w:val="clear" w:color="auto" w:fill="FFFFFF"/>
        <w:spacing w:before="0" w:beforeAutospacing="0" w:after="0" w:afterAutospacing="0"/>
        <w:contextualSpacing/>
        <w:jc w:val="both"/>
        <w:rPr>
          <w:rFonts w:ascii="Calibri" w:hAnsi="Calibri" w:cs="Calibri"/>
          <w:sz w:val="22"/>
          <w:szCs w:val="22"/>
          <w:lang w:eastAsia="ja-JP"/>
        </w:rPr>
      </w:pPr>
    </w:p>
    <w:p w14:paraId="548CD641" w14:textId="77777777" w:rsidR="00B13F45" w:rsidRPr="00C736A0" w:rsidRDefault="00B13F45" w:rsidP="00AF66E0">
      <w:pPr>
        <w:pStyle w:val="NormalWeb"/>
        <w:shd w:val="clear" w:color="auto" w:fill="FFFFFF"/>
        <w:spacing w:after="0"/>
        <w:contextualSpacing/>
        <w:jc w:val="both"/>
        <w:rPr>
          <w:rFonts w:ascii="Calibri" w:hAnsi="Calibri" w:cs="Calibri"/>
          <w:b/>
          <w:bCs/>
          <w:sz w:val="22"/>
          <w:szCs w:val="22"/>
          <w:lang w:eastAsia="ja-JP"/>
        </w:rPr>
      </w:pPr>
      <w:r>
        <w:rPr>
          <w:rFonts w:ascii="Calibri" w:hAnsi="Calibri" w:cs="Calibri"/>
          <w:b/>
          <w:bCs/>
          <w:sz w:val="22"/>
          <w:szCs w:val="22"/>
          <w:lang w:eastAsia="ja-JP"/>
        </w:rPr>
        <w:t>In detail</w:t>
      </w:r>
    </w:p>
    <w:p w14:paraId="3A046364" w14:textId="77777777" w:rsidR="00B13F45" w:rsidRDefault="00B13F45" w:rsidP="00AF66E0">
      <w:pPr>
        <w:pStyle w:val="NormalWeb"/>
        <w:shd w:val="clear" w:color="auto" w:fill="FFFFFF"/>
        <w:spacing w:after="0"/>
        <w:contextualSpacing/>
        <w:jc w:val="both"/>
        <w:rPr>
          <w:rFonts w:ascii="Calibri" w:hAnsi="Calibri" w:cs="Calibri"/>
          <w:sz w:val="22"/>
          <w:szCs w:val="22"/>
          <w:lang w:eastAsia="ja-JP"/>
        </w:rPr>
      </w:pPr>
      <w:r>
        <w:rPr>
          <w:rFonts w:ascii="Calibri" w:hAnsi="Calibri" w:cs="Calibri"/>
          <w:sz w:val="22"/>
          <w:szCs w:val="22"/>
          <w:lang w:eastAsia="ja-JP"/>
        </w:rPr>
        <w:t xml:space="preserve">When </w:t>
      </w:r>
      <w:r w:rsidRPr="008E5D00">
        <w:rPr>
          <w:rFonts w:ascii="Calibri" w:hAnsi="Calibri" w:cs="Calibri"/>
          <w:sz w:val="22"/>
          <w:szCs w:val="22"/>
          <w:lang w:eastAsia="ja-JP"/>
        </w:rPr>
        <w:t>Daikin introduced inverter</w:t>
      </w:r>
      <w:r>
        <w:rPr>
          <w:rFonts w:ascii="Calibri" w:hAnsi="Calibri" w:cs="Calibri"/>
          <w:sz w:val="22"/>
          <w:szCs w:val="22"/>
          <w:lang w:eastAsia="ja-JP"/>
        </w:rPr>
        <w:t xml:space="preserve"> </w:t>
      </w:r>
      <w:r w:rsidRPr="008E5D00">
        <w:rPr>
          <w:rFonts w:ascii="Calibri" w:hAnsi="Calibri" w:cs="Calibri"/>
          <w:sz w:val="22"/>
          <w:szCs w:val="22"/>
          <w:lang w:eastAsia="ja-JP"/>
        </w:rPr>
        <w:t>technology</w:t>
      </w:r>
      <w:r>
        <w:rPr>
          <w:rFonts w:ascii="Calibri" w:hAnsi="Calibri" w:cs="Calibri"/>
          <w:sz w:val="22"/>
          <w:szCs w:val="22"/>
          <w:lang w:eastAsia="ja-JP"/>
        </w:rPr>
        <w:t xml:space="preserve"> in 1984</w:t>
      </w:r>
      <w:r w:rsidRPr="008E5D00">
        <w:rPr>
          <w:rFonts w:ascii="Calibri" w:hAnsi="Calibri" w:cs="Calibri"/>
          <w:sz w:val="22"/>
          <w:szCs w:val="22"/>
          <w:lang w:eastAsia="ja-JP"/>
        </w:rPr>
        <w:t xml:space="preserve">, </w:t>
      </w:r>
      <w:r>
        <w:rPr>
          <w:rFonts w:ascii="Calibri" w:hAnsi="Calibri" w:cs="Calibri"/>
          <w:sz w:val="22"/>
          <w:szCs w:val="22"/>
          <w:lang w:eastAsia="ja-JP"/>
        </w:rPr>
        <w:t>this</w:t>
      </w:r>
      <w:r w:rsidRPr="008E5D00">
        <w:rPr>
          <w:rFonts w:ascii="Calibri" w:hAnsi="Calibri" w:cs="Calibri"/>
          <w:sz w:val="22"/>
          <w:szCs w:val="22"/>
          <w:lang w:eastAsia="ja-JP"/>
        </w:rPr>
        <w:t xml:space="preserve"> revolutionised energy</w:t>
      </w:r>
      <w:r>
        <w:rPr>
          <w:rFonts w:ascii="Calibri" w:hAnsi="Calibri" w:cs="Calibri"/>
          <w:sz w:val="22"/>
          <w:szCs w:val="22"/>
          <w:lang w:eastAsia="ja-JP"/>
        </w:rPr>
        <w:t xml:space="preserve"> </w:t>
      </w:r>
      <w:r w:rsidRPr="008E5D00">
        <w:rPr>
          <w:rFonts w:ascii="Calibri" w:hAnsi="Calibri" w:cs="Calibri"/>
          <w:sz w:val="22"/>
          <w:szCs w:val="22"/>
          <w:lang w:eastAsia="ja-JP"/>
        </w:rPr>
        <w:t xml:space="preserve">efficiency in general. </w:t>
      </w:r>
      <w:r>
        <w:rPr>
          <w:rFonts w:ascii="Calibri" w:hAnsi="Calibri" w:cs="Calibri"/>
          <w:sz w:val="22"/>
          <w:szCs w:val="22"/>
          <w:lang w:eastAsia="ja-JP"/>
        </w:rPr>
        <w:t xml:space="preserve">Inverter </w:t>
      </w:r>
      <w:r w:rsidRPr="008E5D00">
        <w:rPr>
          <w:rFonts w:ascii="Calibri" w:hAnsi="Calibri" w:cs="Calibri"/>
          <w:sz w:val="22"/>
          <w:szCs w:val="22"/>
          <w:lang w:eastAsia="ja-JP"/>
        </w:rPr>
        <w:t>technolog</w:t>
      </w:r>
      <w:r>
        <w:rPr>
          <w:rFonts w:ascii="Calibri" w:hAnsi="Calibri" w:cs="Calibri"/>
          <w:sz w:val="22"/>
          <w:szCs w:val="22"/>
          <w:lang w:eastAsia="ja-JP"/>
        </w:rPr>
        <w:t xml:space="preserve">y </w:t>
      </w:r>
      <w:r w:rsidRPr="008E5D00">
        <w:rPr>
          <w:rFonts w:ascii="Calibri" w:hAnsi="Calibri" w:cs="Calibri"/>
          <w:sz w:val="22"/>
          <w:szCs w:val="22"/>
          <w:lang w:eastAsia="ja-JP"/>
        </w:rPr>
        <w:t>controls the rotation speed of the</w:t>
      </w:r>
      <w:r>
        <w:rPr>
          <w:rFonts w:ascii="Calibri" w:hAnsi="Calibri" w:cs="Calibri"/>
          <w:sz w:val="22"/>
          <w:szCs w:val="22"/>
          <w:lang w:eastAsia="ja-JP"/>
        </w:rPr>
        <w:t xml:space="preserve"> compressor</w:t>
      </w:r>
      <w:r w:rsidRPr="008E5D00">
        <w:rPr>
          <w:rFonts w:ascii="Calibri" w:hAnsi="Calibri" w:cs="Calibri"/>
          <w:sz w:val="22"/>
          <w:szCs w:val="22"/>
          <w:lang w:eastAsia="ja-JP"/>
        </w:rPr>
        <w:t xml:space="preserve"> motor</w:t>
      </w:r>
      <w:r>
        <w:rPr>
          <w:rFonts w:ascii="Calibri" w:hAnsi="Calibri" w:cs="Calibri"/>
          <w:sz w:val="22"/>
          <w:szCs w:val="22"/>
          <w:lang w:eastAsia="ja-JP"/>
        </w:rPr>
        <w:t xml:space="preserve"> </w:t>
      </w:r>
      <w:r w:rsidRPr="008E5D00">
        <w:rPr>
          <w:rFonts w:ascii="Calibri" w:hAnsi="Calibri" w:cs="Calibri"/>
          <w:sz w:val="22"/>
          <w:szCs w:val="22"/>
          <w:lang w:eastAsia="ja-JP"/>
        </w:rPr>
        <w:t>on the outdoor unit. Instead of putting</w:t>
      </w:r>
      <w:r>
        <w:rPr>
          <w:rFonts w:ascii="Calibri" w:hAnsi="Calibri" w:cs="Calibri"/>
          <w:sz w:val="22"/>
          <w:szCs w:val="22"/>
          <w:lang w:eastAsia="ja-JP"/>
        </w:rPr>
        <w:t xml:space="preserve"> </w:t>
      </w:r>
      <w:r w:rsidRPr="008E5D00">
        <w:rPr>
          <w:rFonts w:ascii="Calibri" w:hAnsi="Calibri" w:cs="Calibri"/>
          <w:sz w:val="22"/>
          <w:szCs w:val="22"/>
          <w:lang w:eastAsia="ja-JP"/>
        </w:rPr>
        <w:t>energy into starting and stopping, the</w:t>
      </w:r>
      <w:r>
        <w:rPr>
          <w:rFonts w:ascii="Calibri" w:hAnsi="Calibri" w:cs="Calibri"/>
          <w:sz w:val="22"/>
          <w:szCs w:val="22"/>
          <w:lang w:eastAsia="ja-JP"/>
        </w:rPr>
        <w:t xml:space="preserve"> </w:t>
      </w:r>
      <w:r w:rsidRPr="008E5D00">
        <w:rPr>
          <w:rFonts w:ascii="Calibri" w:hAnsi="Calibri" w:cs="Calibri"/>
          <w:sz w:val="22"/>
          <w:szCs w:val="22"/>
          <w:lang w:eastAsia="ja-JP"/>
        </w:rPr>
        <w:t>inverter adjusts the speed of the motor</w:t>
      </w:r>
      <w:r>
        <w:rPr>
          <w:rFonts w:ascii="Calibri" w:hAnsi="Calibri" w:cs="Calibri"/>
          <w:sz w:val="22"/>
          <w:szCs w:val="22"/>
          <w:lang w:eastAsia="ja-JP"/>
        </w:rPr>
        <w:t xml:space="preserve"> </w:t>
      </w:r>
      <w:r w:rsidRPr="008E5D00">
        <w:rPr>
          <w:rFonts w:ascii="Calibri" w:hAnsi="Calibri" w:cs="Calibri"/>
          <w:sz w:val="22"/>
          <w:szCs w:val="22"/>
          <w:lang w:eastAsia="ja-JP"/>
        </w:rPr>
        <w:t xml:space="preserve">so </w:t>
      </w:r>
      <w:r w:rsidRPr="008E5D00">
        <w:rPr>
          <w:rFonts w:ascii="Calibri" w:hAnsi="Calibri" w:cs="Calibri"/>
          <w:sz w:val="22"/>
          <w:szCs w:val="22"/>
          <w:lang w:eastAsia="ja-JP"/>
        </w:rPr>
        <w:lastRenderedPageBreak/>
        <w:t>that it speeds up or slows down</w:t>
      </w:r>
      <w:r>
        <w:rPr>
          <w:rFonts w:ascii="Calibri" w:hAnsi="Calibri" w:cs="Calibri"/>
          <w:sz w:val="22"/>
          <w:szCs w:val="22"/>
          <w:lang w:eastAsia="ja-JP"/>
        </w:rPr>
        <w:t xml:space="preserve"> </w:t>
      </w:r>
      <w:r w:rsidRPr="008E5D00">
        <w:rPr>
          <w:rFonts w:ascii="Calibri" w:hAnsi="Calibri" w:cs="Calibri"/>
          <w:sz w:val="22"/>
          <w:szCs w:val="22"/>
          <w:lang w:eastAsia="ja-JP"/>
        </w:rPr>
        <w:t>and runs more efficiently over time.</w:t>
      </w:r>
      <w:r>
        <w:rPr>
          <w:rFonts w:ascii="Calibri" w:hAnsi="Calibri" w:cs="Calibri"/>
          <w:sz w:val="22"/>
          <w:szCs w:val="22"/>
          <w:lang w:eastAsia="ja-JP"/>
        </w:rPr>
        <w:t xml:space="preserve"> </w:t>
      </w:r>
    </w:p>
    <w:p w14:paraId="5565BCC2" w14:textId="77777777" w:rsidR="00B13F45" w:rsidRDefault="00B13F45" w:rsidP="00AF66E0">
      <w:pPr>
        <w:pStyle w:val="NormalWeb"/>
        <w:shd w:val="clear" w:color="auto" w:fill="FFFFFF"/>
        <w:spacing w:after="0"/>
        <w:contextualSpacing/>
        <w:jc w:val="both"/>
        <w:rPr>
          <w:rFonts w:ascii="Calibri" w:hAnsi="Calibri" w:cs="Calibri"/>
          <w:sz w:val="22"/>
          <w:szCs w:val="22"/>
          <w:lang w:eastAsia="ja-JP"/>
        </w:rPr>
      </w:pPr>
    </w:p>
    <w:p w14:paraId="3B07389E" w14:textId="77777777" w:rsidR="00B13F45" w:rsidRDefault="00B13F45" w:rsidP="00AF66E0">
      <w:pPr>
        <w:pStyle w:val="NormalWeb"/>
        <w:shd w:val="clear" w:color="auto" w:fill="FFFFFF"/>
        <w:spacing w:after="0"/>
        <w:contextualSpacing/>
        <w:jc w:val="both"/>
        <w:rPr>
          <w:rFonts w:ascii="Calibri" w:hAnsi="Calibri" w:cs="Calibri"/>
          <w:sz w:val="22"/>
          <w:szCs w:val="22"/>
          <w:lang w:eastAsia="ja-JP"/>
        </w:rPr>
      </w:pPr>
      <w:r w:rsidRPr="008E5D00">
        <w:rPr>
          <w:rFonts w:ascii="Calibri" w:hAnsi="Calibri" w:cs="Calibri"/>
          <w:sz w:val="22"/>
          <w:szCs w:val="22"/>
          <w:lang w:eastAsia="ja-JP"/>
        </w:rPr>
        <w:t xml:space="preserve">The energy-saving effect can be </w:t>
      </w:r>
      <w:r>
        <w:rPr>
          <w:rFonts w:ascii="Calibri" w:hAnsi="Calibri" w:cs="Calibri"/>
          <w:sz w:val="22"/>
          <w:szCs w:val="22"/>
          <w:lang w:eastAsia="ja-JP"/>
        </w:rPr>
        <w:t xml:space="preserve">more than </w:t>
      </w:r>
      <w:r w:rsidRPr="008E5D00">
        <w:rPr>
          <w:rFonts w:ascii="Calibri" w:hAnsi="Calibri" w:cs="Calibri"/>
          <w:sz w:val="22"/>
          <w:szCs w:val="22"/>
          <w:lang w:eastAsia="ja-JP"/>
        </w:rPr>
        <w:t>50% compared to non-inverter units.</w:t>
      </w:r>
      <w:r>
        <w:rPr>
          <w:rFonts w:ascii="Calibri" w:hAnsi="Calibri" w:cs="Calibri"/>
          <w:sz w:val="22"/>
          <w:szCs w:val="22"/>
          <w:lang w:eastAsia="ja-JP"/>
        </w:rPr>
        <w:t xml:space="preserve"> The majority of</w:t>
      </w:r>
      <w:r w:rsidRPr="00DC2248">
        <w:rPr>
          <w:rFonts w:ascii="Calibri" w:hAnsi="Calibri" w:cs="Calibri"/>
          <w:sz w:val="22"/>
          <w:szCs w:val="22"/>
          <w:lang w:eastAsia="ja-JP"/>
        </w:rPr>
        <w:t xml:space="preserve"> residential </w:t>
      </w:r>
      <w:r>
        <w:rPr>
          <w:rFonts w:ascii="Calibri" w:hAnsi="Calibri" w:cs="Calibri"/>
          <w:sz w:val="22"/>
          <w:szCs w:val="22"/>
          <w:lang w:eastAsia="ja-JP"/>
        </w:rPr>
        <w:t>units</w:t>
      </w:r>
      <w:r w:rsidRPr="00DC2248">
        <w:rPr>
          <w:rFonts w:ascii="Calibri" w:hAnsi="Calibri" w:cs="Calibri"/>
          <w:sz w:val="22"/>
          <w:szCs w:val="22"/>
          <w:lang w:eastAsia="ja-JP"/>
        </w:rPr>
        <w:t xml:space="preserve"> sold by Daikin worldwide </w:t>
      </w:r>
      <w:r>
        <w:rPr>
          <w:rFonts w:ascii="Calibri" w:hAnsi="Calibri" w:cs="Calibri"/>
          <w:sz w:val="22"/>
          <w:szCs w:val="22"/>
          <w:lang w:eastAsia="ja-JP"/>
        </w:rPr>
        <w:t>are</w:t>
      </w:r>
      <w:r w:rsidRPr="00DC2248">
        <w:rPr>
          <w:rFonts w:ascii="Calibri" w:hAnsi="Calibri" w:cs="Calibri"/>
          <w:sz w:val="22"/>
          <w:szCs w:val="22"/>
          <w:lang w:eastAsia="ja-JP"/>
        </w:rPr>
        <w:t xml:space="preserve"> equipped with inverters</w:t>
      </w:r>
      <w:r w:rsidRPr="008E5D00">
        <w:rPr>
          <w:rFonts w:ascii="Calibri" w:hAnsi="Calibri" w:cs="Calibri"/>
          <w:sz w:val="22"/>
          <w:szCs w:val="22"/>
          <w:lang w:eastAsia="ja-JP"/>
        </w:rPr>
        <w:t>, and the company</w:t>
      </w:r>
      <w:r>
        <w:rPr>
          <w:rFonts w:ascii="Calibri" w:hAnsi="Calibri" w:cs="Calibri"/>
          <w:sz w:val="22"/>
          <w:szCs w:val="22"/>
          <w:lang w:eastAsia="ja-JP"/>
        </w:rPr>
        <w:t xml:space="preserve"> </w:t>
      </w:r>
      <w:r w:rsidRPr="008E5D00">
        <w:rPr>
          <w:rFonts w:ascii="Calibri" w:hAnsi="Calibri" w:cs="Calibri"/>
          <w:sz w:val="22"/>
          <w:szCs w:val="22"/>
          <w:lang w:eastAsia="ja-JP"/>
        </w:rPr>
        <w:t>actively promotes the use of inverter</w:t>
      </w:r>
      <w:r>
        <w:rPr>
          <w:rFonts w:ascii="Calibri" w:hAnsi="Calibri" w:cs="Calibri"/>
          <w:sz w:val="22"/>
          <w:szCs w:val="22"/>
          <w:lang w:eastAsia="ja-JP"/>
        </w:rPr>
        <w:t xml:space="preserve"> </w:t>
      </w:r>
      <w:r w:rsidRPr="008E5D00">
        <w:rPr>
          <w:rFonts w:ascii="Calibri" w:hAnsi="Calibri" w:cs="Calibri"/>
          <w:sz w:val="22"/>
          <w:szCs w:val="22"/>
          <w:lang w:eastAsia="ja-JP"/>
        </w:rPr>
        <w:t>technology throughout the entire</w:t>
      </w:r>
      <w:r>
        <w:rPr>
          <w:rFonts w:ascii="Calibri" w:hAnsi="Calibri" w:cs="Calibri"/>
          <w:sz w:val="22"/>
          <w:szCs w:val="22"/>
          <w:lang w:eastAsia="ja-JP"/>
        </w:rPr>
        <w:t xml:space="preserve"> HVAC-R </w:t>
      </w:r>
      <w:r w:rsidRPr="008E5D00">
        <w:rPr>
          <w:rFonts w:ascii="Calibri" w:hAnsi="Calibri" w:cs="Calibri"/>
          <w:sz w:val="22"/>
          <w:szCs w:val="22"/>
          <w:lang w:eastAsia="ja-JP"/>
        </w:rPr>
        <w:t>industry.</w:t>
      </w:r>
    </w:p>
    <w:p w14:paraId="1F13CC95" w14:textId="77777777" w:rsidR="00B13F45" w:rsidRDefault="00B13F45" w:rsidP="00AF66E0">
      <w:pPr>
        <w:pStyle w:val="NormalWeb"/>
        <w:shd w:val="clear" w:color="auto" w:fill="FFFFFF"/>
        <w:spacing w:before="0" w:beforeAutospacing="0" w:after="0" w:afterAutospacing="0"/>
        <w:contextualSpacing/>
        <w:jc w:val="both"/>
        <w:rPr>
          <w:rFonts w:ascii="Calibri" w:hAnsi="Calibri" w:cs="Calibri"/>
          <w:sz w:val="22"/>
          <w:szCs w:val="22"/>
          <w:lang w:eastAsia="ja-JP"/>
        </w:rPr>
      </w:pPr>
    </w:p>
    <w:p w14:paraId="559C3908" w14:textId="77777777" w:rsidR="00B13F45" w:rsidRDefault="00B13F45" w:rsidP="00AF66E0">
      <w:pPr>
        <w:spacing w:line="240" w:lineRule="auto"/>
        <w:rPr>
          <w:rFonts w:ascii="Calibri" w:eastAsia="Times New Roman" w:hAnsi="Calibri" w:cs="Calibri"/>
          <w:b/>
          <w:bCs/>
        </w:rPr>
      </w:pPr>
      <w:r>
        <w:rPr>
          <w:rFonts w:ascii="Calibri" w:hAnsi="Calibri" w:cs="Calibri"/>
          <w:b/>
          <w:bCs/>
        </w:rPr>
        <w:br w:type="page"/>
      </w:r>
    </w:p>
    <w:p w14:paraId="6544DDFE" w14:textId="77777777" w:rsidR="00B13F45" w:rsidRPr="00FC0B9C" w:rsidRDefault="00B13F45" w:rsidP="00AF66E0">
      <w:pPr>
        <w:pStyle w:val="NormalWeb"/>
        <w:shd w:val="clear" w:color="auto" w:fill="FFFFFF"/>
        <w:spacing w:before="0" w:beforeAutospacing="0" w:after="0" w:afterAutospacing="0"/>
        <w:contextualSpacing/>
        <w:jc w:val="both"/>
        <w:rPr>
          <w:rFonts w:ascii="Calibri" w:hAnsi="Calibri" w:cs="Calibri"/>
          <w:b/>
          <w:bCs/>
          <w:sz w:val="22"/>
          <w:szCs w:val="22"/>
          <w:lang w:eastAsia="ja-JP"/>
        </w:rPr>
      </w:pPr>
      <w:r w:rsidRPr="004102A3">
        <w:rPr>
          <w:rFonts w:ascii="Calibri" w:hAnsi="Calibri" w:cs="Calibri"/>
          <w:b/>
          <w:bCs/>
          <w:sz w:val="22"/>
          <w:szCs w:val="22"/>
          <w:lang w:eastAsia="ja-JP"/>
        </w:rPr>
        <w:lastRenderedPageBreak/>
        <w:t>Image</w:t>
      </w:r>
      <w:r>
        <w:rPr>
          <w:rFonts w:ascii="Calibri" w:hAnsi="Calibri" w:cs="Calibri"/>
          <w:b/>
          <w:bCs/>
          <w:sz w:val="22"/>
          <w:szCs w:val="22"/>
          <w:lang w:eastAsia="ja-JP"/>
        </w:rPr>
        <w:t>s</w:t>
      </w:r>
    </w:p>
    <w:p w14:paraId="1E053D4E" w14:textId="77777777" w:rsidR="00B13F45" w:rsidRDefault="00B13F45" w:rsidP="00AF66E0">
      <w:pPr>
        <w:pStyle w:val="NormalWeb"/>
        <w:shd w:val="clear" w:color="auto" w:fill="FFFFFF"/>
        <w:spacing w:before="0" w:beforeAutospacing="0" w:after="0" w:afterAutospacing="0"/>
        <w:contextualSpacing/>
        <w:jc w:val="both"/>
        <w:rPr>
          <w:rFonts w:ascii="Calibri" w:hAnsi="Calibri" w:cs="Calibri"/>
          <w:sz w:val="22"/>
          <w:szCs w:val="22"/>
          <w:lang w:eastAsia="ja-JP"/>
        </w:rPr>
      </w:pPr>
      <w:r w:rsidRPr="008D7CB8">
        <w:rPr>
          <w:rFonts w:ascii="Calibri" w:hAnsi="Calibri" w:cs="Calibri"/>
          <w:noProof/>
          <w:sz w:val="22"/>
          <w:szCs w:val="22"/>
          <w:lang w:eastAsia="ja-JP"/>
        </w:rPr>
        <w:drawing>
          <wp:inline distT="0" distB="0" distL="0" distR="0" wp14:anchorId="747EF62D" wp14:editId="45B71B6D">
            <wp:extent cx="4956048" cy="3630168"/>
            <wp:effectExtent l="0" t="0" r="0" b="0"/>
            <wp:docPr id="1065726506" name="Picture 1" descr="A diagram of a person runn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5726506" name="Picture 1" descr="A diagram of a person running&#10;&#10;Description automatically generated"/>
                    <pic:cNvPicPr/>
                  </pic:nvPicPr>
                  <pic:blipFill>
                    <a:blip r:embed="rId10"/>
                    <a:stretch>
                      <a:fillRect/>
                    </a:stretch>
                  </pic:blipFill>
                  <pic:spPr>
                    <a:xfrm>
                      <a:off x="0" y="0"/>
                      <a:ext cx="4956048" cy="3630168"/>
                    </a:xfrm>
                    <a:prstGeom prst="rect">
                      <a:avLst/>
                    </a:prstGeom>
                  </pic:spPr>
                </pic:pic>
              </a:graphicData>
            </a:graphic>
          </wp:inline>
        </w:drawing>
      </w:r>
    </w:p>
    <w:p w14:paraId="4A0D9F9E" w14:textId="77777777" w:rsidR="00B13F45" w:rsidRPr="008D7CB8" w:rsidRDefault="00B13F45" w:rsidP="00AF66E0">
      <w:pPr>
        <w:pStyle w:val="NormalWeb"/>
        <w:shd w:val="clear" w:color="auto" w:fill="FFFFFF"/>
        <w:spacing w:after="0"/>
        <w:contextualSpacing/>
        <w:jc w:val="both"/>
        <w:rPr>
          <w:rFonts w:ascii="Calibri" w:hAnsi="Calibri" w:cs="Calibri"/>
          <w:i/>
          <w:iCs/>
          <w:sz w:val="22"/>
          <w:szCs w:val="22"/>
          <w:lang w:eastAsia="ja-JP"/>
        </w:rPr>
      </w:pPr>
      <w:r w:rsidRPr="008D7CB8">
        <w:rPr>
          <w:rFonts w:ascii="Calibri" w:hAnsi="Calibri" w:cs="Calibri"/>
          <w:i/>
          <w:iCs/>
          <w:sz w:val="22"/>
          <w:szCs w:val="22"/>
          <w:lang w:eastAsia="ja-JP"/>
        </w:rPr>
        <w:t>In contrast to non-inverter units, which lose energy by starting and stopping the motor, inverter units save energy by constantly adapting the motor speed to a room’s temperature.</w:t>
      </w:r>
    </w:p>
    <w:p w14:paraId="07B158C7" w14:textId="77777777" w:rsidR="00B13F45" w:rsidRPr="009E2A6D" w:rsidRDefault="00B13F45" w:rsidP="00AF66E0">
      <w:pPr>
        <w:spacing w:line="240" w:lineRule="auto"/>
        <w:rPr>
          <w:rFonts w:ascii="Calibri" w:hAnsi="Calibri" w:cs="Calibri"/>
        </w:rPr>
      </w:pPr>
    </w:p>
    <w:p w14:paraId="39A77EBE" w14:textId="77777777" w:rsidR="00B13F45" w:rsidRPr="009E2A6D" w:rsidRDefault="00B13F45" w:rsidP="00AF66E0">
      <w:pPr>
        <w:spacing w:line="240" w:lineRule="auto"/>
        <w:rPr>
          <w:rFonts w:ascii="Calibri" w:hAnsi="Calibri" w:cs="Calibri"/>
        </w:rPr>
      </w:pPr>
      <w:r w:rsidRPr="009E2A6D">
        <w:rPr>
          <w:rFonts w:ascii="Calibri" w:hAnsi="Calibri" w:cs="Calibri"/>
        </w:rPr>
        <w:t>Example comparison of energy consumption</w:t>
      </w:r>
    </w:p>
    <w:p w14:paraId="69B61E8E" w14:textId="77777777" w:rsidR="00B13F45" w:rsidRPr="00CB3464" w:rsidRDefault="00B13F45" w:rsidP="00AF66E0">
      <w:pPr>
        <w:pStyle w:val="NormalWeb"/>
        <w:shd w:val="clear" w:color="auto" w:fill="FFFFFF"/>
        <w:spacing w:before="0" w:beforeAutospacing="0" w:after="0" w:afterAutospacing="0"/>
        <w:contextualSpacing/>
        <w:jc w:val="both"/>
        <w:rPr>
          <w:rFonts w:ascii="Calibri" w:hAnsi="Calibri" w:cs="Calibri"/>
          <w:sz w:val="22"/>
          <w:szCs w:val="22"/>
          <w:lang w:eastAsia="ja-JP"/>
        </w:rPr>
      </w:pPr>
    </w:p>
    <w:p w14:paraId="0ABF1E22" w14:textId="77777777" w:rsidR="00B13F45" w:rsidRDefault="00B13F45" w:rsidP="00AF66E0">
      <w:pPr>
        <w:pStyle w:val="NormalWeb"/>
        <w:shd w:val="clear" w:color="auto" w:fill="FFFFFF"/>
        <w:spacing w:before="0" w:beforeAutospacing="0" w:after="0" w:afterAutospacing="0"/>
      </w:pPr>
      <w:r w:rsidRPr="00CB3464">
        <w:rPr>
          <w:rFonts w:ascii="Calibri" w:hAnsi="Calibri" w:cs="Calibri"/>
          <w:noProof/>
          <w:sz w:val="22"/>
          <w:szCs w:val="22"/>
          <w:lang w:eastAsia="ja-JP"/>
        </w:rPr>
        <w:drawing>
          <wp:inline distT="0" distB="0" distL="0" distR="0" wp14:anchorId="1CA400D6" wp14:editId="5AC0DC38">
            <wp:extent cx="4659531" cy="2219325"/>
            <wp:effectExtent l="0" t="0" r="0" b="0"/>
            <wp:docPr id="2" name="Picture 2" descr="A screenshot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723706" name="Picture 1" descr="A screenshot of a graph&#10;&#10;Description automatically generated"/>
                    <pic:cNvPicPr/>
                  </pic:nvPicPr>
                  <pic:blipFill rotWithShape="1">
                    <a:blip r:embed="rId11">
                      <a:extLst>
                        <a:ext uri="{28A0092B-C50C-407E-A947-70E740481C1C}">
                          <a14:useLocalDpi xmlns:a14="http://schemas.microsoft.com/office/drawing/2010/main" val="0"/>
                        </a:ext>
                      </a:extLst>
                    </a:blip>
                    <a:srcRect t="10258" b="58194"/>
                    <a:stretch/>
                  </pic:blipFill>
                  <pic:spPr bwMode="auto">
                    <a:xfrm>
                      <a:off x="0" y="0"/>
                      <a:ext cx="4662555" cy="2220765"/>
                    </a:xfrm>
                    <a:prstGeom prst="rect">
                      <a:avLst/>
                    </a:prstGeom>
                    <a:ln>
                      <a:noFill/>
                    </a:ln>
                    <a:extLst>
                      <a:ext uri="{53640926-AAD7-44D8-BBD7-CCE9431645EC}">
                        <a14:shadowObscured xmlns:a14="http://schemas.microsoft.com/office/drawing/2010/main"/>
                      </a:ext>
                    </a:extLst>
                  </pic:spPr>
                </pic:pic>
              </a:graphicData>
            </a:graphic>
          </wp:inline>
        </w:drawing>
      </w:r>
    </w:p>
    <w:p w14:paraId="60F3AB15" w14:textId="77777777" w:rsidR="00B13F45" w:rsidRDefault="00B13F45" w:rsidP="00AF66E0">
      <w:pPr>
        <w:pStyle w:val="NormalWeb"/>
        <w:shd w:val="clear" w:color="auto" w:fill="FFFFFF"/>
        <w:spacing w:before="0" w:beforeAutospacing="0" w:after="0" w:afterAutospacing="0"/>
      </w:pPr>
    </w:p>
    <w:p w14:paraId="7EF72F53" w14:textId="77777777" w:rsidR="00B13F45" w:rsidRDefault="00B13F45" w:rsidP="00AF66E0">
      <w:pPr>
        <w:pStyle w:val="NormalWeb"/>
        <w:shd w:val="clear" w:color="auto" w:fill="FFFFFF"/>
        <w:spacing w:before="0" w:beforeAutospacing="0" w:after="0" w:afterAutospacing="0"/>
        <w:contextualSpacing/>
        <w:jc w:val="both"/>
        <w:rPr>
          <w:rFonts w:ascii="Calibri" w:hAnsi="Calibri" w:cs="Calibri"/>
          <w:b/>
          <w:bCs/>
          <w:sz w:val="22"/>
          <w:szCs w:val="22"/>
          <w:lang w:eastAsia="ja-JP"/>
        </w:rPr>
      </w:pPr>
    </w:p>
    <w:p w14:paraId="6BDF762A" w14:textId="77777777" w:rsidR="00B13F45" w:rsidRDefault="00B13F45" w:rsidP="00AF66E0">
      <w:pPr>
        <w:spacing w:line="240" w:lineRule="auto"/>
        <w:rPr>
          <w:rFonts w:ascii="Calibri" w:eastAsia="Times New Roman" w:hAnsi="Calibri" w:cs="Calibri"/>
          <w:b/>
          <w:bCs/>
        </w:rPr>
      </w:pPr>
      <w:r>
        <w:rPr>
          <w:rFonts w:ascii="Calibri" w:hAnsi="Calibri" w:cs="Calibri"/>
          <w:b/>
          <w:bCs/>
        </w:rPr>
        <w:br w:type="page"/>
      </w:r>
    </w:p>
    <w:p w14:paraId="76C52290" w14:textId="77777777" w:rsidR="00B13F45" w:rsidRPr="00C05B0A" w:rsidRDefault="00B13F45" w:rsidP="00AF66E0">
      <w:pPr>
        <w:pStyle w:val="NormalWeb"/>
        <w:shd w:val="clear" w:color="auto" w:fill="FFFFFF"/>
        <w:spacing w:before="0" w:beforeAutospacing="0" w:after="0" w:afterAutospacing="0"/>
        <w:contextualSpacing/>
        <w:jc w:val="both"/>
        <w:rPr>
          <w:rFonts w:ascii="Calibri" w:hAnsi="Calibri" w:cs="Calibri"/>
          <w:sz w:val="22"/>
          <w:szCs w:val="22"/>
          <w:lang w:eastAsia="ja-JP"/>
        </w:rPr>
      </w:pPr>
      <w:r w:rsidRPr="00C05B0A">
        <w:rPr>
          <w:rFonts w:ascii="Calibri" w:hAnsi="Calibri" w:cs="Calibri"/>
          <w:sz w:val="22"/>
          <w:szCs w:val="22"/>
          <w:lang w:eastAsia="ja-JP"/>
        </w:rPr>
        <w:lastRenderedPageBreak/>
        <w:t xml:space="preserve">Inverter products as percentage of all residential air conditioners worldwide </w:t>
      </w:r>
    </w:p>
    <w:p w14:paraId="03CBF184" w14:textId="77777777" w:rsidR="00B13F45" w:rsidRDefault="00B13F45" w:rsidP="00AF66E0">
      <w:pPr>
        <w:pStyle w:val="NormalWeb"/>
        <w:shd w:val="clear" w:color="auto" w:fill="FFFFFF"/>
        <w:spacing w:before="0" w:beforeAutospacing="0" w:after="0" w:afterAutospacing="0"/>
      </w:pPr>
      <w:r w:rsidRPr="00CB3464">
        <w:rPr>
          <w:rFonts w:ascii="Calibri" w:hAnsi="Calibri" w:cs="Calibri"/>
          <w:noProof/>
          <w:sz w:val="22"/>
          <w:szCs w:val="22"/>
          <w:lang w:eastAsia="ja-JP"/>
        </w:rPr>
        <w:drawing>
          <wp:inline distT="0" distB="0" distL="0" distR="0" wp14:anchorId="33CD3F50" wp14:editId="6402BA46">
            <wp:extent cx="4621469" cy="3219450"/>
            <wp:effectExtent l="0" t="0" r="0" b="0"/>
            <wp:docPr id="501723706" name="Picture 1" descr="A screenshot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723706" name="Picture 1" descr="A screenshot of a graph&#10;&#10;Description automatically generated"/>
                    <pic:cNvPicPr/>
                  </pic:nvPicPr>
                  <pic:blipFill rotWithShape="1">
                    <a:blip r:embed="rId11">
                      <a:extLst>
                        <a:ext uri="{28A0092B-C50C-407E-A947-70E740481C1C}">
                          <a14:useLocalDpi xmlns:a14="http://schemas.microsoft.com/office/drawing/2010/main" val="0"/>
                        </a:ext>
                      </a:extLst>
                    </a:blip>
                    <a:srcRect t="53806"/>
                    <a:stretch/>
                  </pic:blipFill>
                  <pic:spPr bwMode="auto">
                    <a:xfrm>
                      <a:off x="0" y="0"/>
                      <a:ext cx="4629137" cy="3224792"/>
                    </a:xfrm>
                    <a:prstGeom prst="rect">
                      <a:avLst/>
                    </a:prstGeom>
                    <a:ln>
                      <a:noFill/>
                    </a:ln>
                    <a:extLst>
                      <a:ext uri="{53640926-AAD7-44D8-BBD7-CCE9431645EC}">
                        <a14:shadowObscured xmlns:a14="http://schemas.microsoft.com/office/drawing/2010/main"/>
                      </a:ext>
                    </a:extLst>
                  </pic:spPr>
                </pic:pic>
              </a:graphicData>
            </a:graphic>
          </wp:inline>
        </w:drawing>
      </w:r>
    </w:p>
    <w:p w14:paraId="41FD0A87" w14:textId="77777777" w:rsidR="00B13F45" w:rsidRPr="00CB3464" w:rsidRDefault="00B13F45" w:rsidP="00AF66E0">
      <w:pPr>
        <w:pStyle w:val="NormalWeb"/>
        <w:shd w:val="clear" w:color="auto" w:fill="FFFFFF"/>
        <w:spacing w:before="0" w:beforeAutospacing="0" w:after="0" w:afterAutospacing="0"/>
      </w:pPr>
    </w:p>
    <w:p w14:paraId="2389B204" w14:textId="77777777" w:rsidR="00B13F45" w:rsidRPr="00CB3464" w:rsidRDefault="00B13F45" w:rsidP="00AF66E0">
      <w:pPr>
        <w:pStyle w:val="NormalWeb"/>
        <w:shd w:val="clear" w:color="auto" w:fill="FFFFFF"/>
        <w:spacing w:before="0" w:beforeAutospacing="0" w:after="0" w:afterAutospacing="0"/>
        <w:rPr>
          <w:rStyle w:val="normaltextrun"/>
          <w:rFonts w:ascii="Calibri Light" w:eastAsiaTheme="minorEastAsia" w:hAnsi="Calibri Light" w:cs="Calibri Light"/>
          <w:bCs/>
          <w:color w:val="000000"/>
          <w:sz w:val="21"/>
          <w:szCs w:val="21"/>
          <w:shd w:val="clear" w:color="auto" w:fill="FFFFFF"/>
          <w:lang w:eastAsia="ja-JP"/>
        </w:rPr>
      </w:pPr>
      <w:r w:rsidRPr="00CB3464">
        <w:rPr>
          <w:rFonts w:asciiTheme="minorHAnsi" w:hAnsiTheme="minorHAnsi" w:cstheme="minorHAnsi"/>
          <w:sz w:val="18"/>
          <w:szCs w:val="18"/>
        </w:rPr>
        <w:t>Copyrights pictures: Daikin Europe</w:t>
      </w:r>
    </w:p>
    <w:p w14:paraId="7FDBCFD4" w14:textId="77777777" w:rsidR="00B13F45" w:rsidRDefault="00B13F45" w:rsidP="00AF66E0">
      <w:pPr>
        <w:spacing w:line="240" w:lineRule="auto"/>
        <w:rPr>
          <w:rFonts w:eastAsia="MS Mincho" w:cs="Times New Roman"/>
          <w:b/>
          <w:bCs/>
        </w:rPr>
      </w:pPr>
      <w:r>
        <w:rPr>
          <w:rFonts w:eastAsia="MS Mincho" w:cs="Times New Roman"/>
          <w:b/>
          <w:bCs/>
        </w:rPr>
        <w:br w:type="page"/>
      </w:r>
    </w:p>
    <w:p w14:paraId="089F6B3B" w14:textId="0F3BB001" w:rsidR="007C2A02" w:rsidRPr="00B62E31" w:rsidRDefault="007C2A02" w:rsidP="00B62E31">
      <w:pPr>
        <w:rPr>
          <w:rFonts w:eastAsia="MS Mincho" w:cs="Times New Roman"/>
          <w:b/>
          <w:bCs/>
        </w:rPr>
      </w:pPr>
      <w:r w:rsidRPr="00B62E31">
        <w:rPr>
          <w:rFonts w:eastAsia="MS Mincho" w:cs="Times New Roman"/>
          <w:b/>
          <w:bCs/>
        </w:rPr>
        <w:lastRenderedPageBreak/>
        <w:t>About Daikin</w:t>
      </w:r>
    </w:p>
    <w:p w14:paraId="71AB95AD" w14:textId="77777777" w:rsidR="007C2A02" w:rsidRPr="00B62E31" w:rsidRDefault="007C2A02" w:rsidP="007C2A02">
      <w:pPr>
        <w:keepNext/>
        <w:tabs>
          <w:tab w:val="left" w:pos="720"/>
        </w:tabs>
        <w:spacing w:before="240" w:after="240" w:line="240" w:lineRule="auto"/>
        <w:outlineLvl w:val="3"/>
        <w:rPr>
          <w:rFonts w:eastAsia="MS Mincho" w:cs="Times New Roman"/>
          <w:b/>
          <w:bCs/>
          <w:sz w:val="21"/>
          <w:szCs w:val="21"/>
        </w:rPr>
      </w:pPr>
      <w:r w:rsidRPr="00B62E31">
        <w:rPr>
          <w:rFonts w:eastAsia="MS Mincho" w:cs="Times New Roman"/>
          <w:b/>
          <w:bCs/>
          <w:sz w:val="21"/>
          <w:szCs w:val="21"/>
        </w:rPr>
        <w:t>Daikin Europe N.V.</w:t>
      </w:r>
    </w:p>
    <w:p w14:paraId="7527A808" w14:textId="62C5A0B0" w:rsidR="00617472" w:rsidRPr="00CB3464" w:rsidRDefault="00617472" w:rsidP="00617472">
      <w:pPr>
        <w:keepNext/>
        <w:spacing w:after="0" w:line="240" w:lineRule="auto"/>
        <w:jc w:val="both"/>
        <w:outlineLvl w:val="3"/>
        <w:rPr>
          <w:rStyle w:val="normaltextrun"/>
          <w:rFonts w:ascii="Calibri Light" w:hAnsi="Calibri Light" w:cs="Calibri Light"/>
          <w:color w:val="000000"/>
          <w:sz w:val="21"/>
          <w:szCs w:val="21"/>
          <w:shd w:val="clear" w:color="auto" w:fill="FFFFFF"/>
        </w:rPr>
      </w:pPr>
      <w:r w:rsidRPr="00CB3464">
        <w:rPr>
          <w:rStyle w:val="normaltextrun"/>
          <w:rFonts w:ascii="Calibri Light" w:hAnsi="Calibri Light" w:cs="Calibri Light"/>
          <w:color w:val="000000"/>
          <w:sz w:val="21"/>
          <w:szCs w:val="21"/>
          <w:shd w:val="clear" w:color="auto" w:fill="FFFFFF"/>
        </w:rPr>
        <w:t>Daikin Europe N.V. is a subsidiary of the global group Daikin Industries, and the leading provider of heating, cooling, ventilation, air purification and refrigeration (HVAC&amp;R) technology in Europe, Middle East and Africa. Daikin designs, manufactures, and brings to market a broad portfolio of products, maintenance services as well as turnkey solutions for residential, commercial, and industrial purposes. To date Daikin Europe has over 13,700 employees across more than 57 consolidated subsidiaries. It has 14 manufacturing facilities based in Belgium, the Czech Republic, Germany, Italy, Spain, Austria, the United Kingdom, Turkey, the United Arab Emirates, and the Kingdom of Saudi Arabia. The headquarters of the Daikin Europe group are in Ostend, Belgium. The company was established in 1972, production in Europe started in 1973.</w:t>
      </w:r>
    </w:p>
    <w:p w14:paraId="3A90D961" w14:textId="647B9C4A" w:rsidR="007C2A02" w:rsidRPr="00CB3464" w:rsidRDefault="00E845C8" w:rsidP="007C2A02">
      <w:pPr>
        <w:keepNext/>
        <w:tabs>
          <w:tab w:val="left" w:pos="720"/>
        </w:tabs>
        <w:spacing w:before="240" w:after="240" w:line="240" w:lineRule="auto"/>
        <w:outlineLvl w:val="3"/>
        <w:rPr>
          <w:rFonts w:eastAsia="MS Mincho" w:cs="Times New Roman"/>
          <w:b/>
          <w:bCs/>
          <w:sz w:val="21"/>
          <w:szCs w:val="21"/>
        </w:rPr>
      </w:pPr>
      <w:r w:rsidRPr="00CB3464">
        <w:rPr>
          <w:rStyle w:val="normaltextrun"/>
          <w:rFonts w:ascii="Calibri Light" w:hAnsi="Calibri Light" w:cs="Calibri Light"/>
          <w:b/>
          <w:bCs/>
          <w:color w:val="000000"/>
          <w:sz w:val="21"/>
          <w:szCs w:val="21"/>
          <w:shd w:val="clear" w:color="auto" w:fill="FFFFFF"/>
        </w:rPr>
        <w:t>A</w:t>
      </w:r>
      <w:r w:rsidR="007C2A02" w:rsidRPr="00CB3464">
        <w:rPr>
          <w:rFonts w:eastAsia="MS Mincho" w:cs="Times New Roman"/>
          <w:b/>
          <w:bCs/>
          <w:sz w:val="21"/>
          <w:szCs w:val="21"/>
        </w:rPr>
        <w:t>bout Daikin Industries Ltd.</w:t>
      </w:r>
    </w:p>
    <w:p w14:paraId="24387EC5" w14:textId="77777777" w:rsidR="00617472" w:rsidRPr="00CB3464" w:rsidRDefault="00617472" w:rsidP="00617472">
      <w:pPr>
        <w:jc w:val="both"/>
        <w:rPr>
          <w:rStyle w:val="normaltextrun"/>
          <w:rFonts w:ascii="Calibri Light" w:hAnsi="Calibri Light" w:cs="Calibri Light"/>
          <w:color w:val="000000" w:themeColor="text1"/>
          <w:sz w:val="21"/>
          <w:szCs w:val="21"/>
        </w:rPr>
      </w:pPr>
      <w:r w:rsidRPr="00CB3464">
        <w:rPr>
          <w:rStyle w:val="normaltextrun"/>
          <w:rFonts w:ascii="Calibri Light" w:hAnsi="Calibri Light" w:cs="Calibri Light"/>
          <w:color w:val="000000" w:themeColor="text1"/>
          <w:sz w:val="21"/>
          <w:szCs w:val="21"/>
        </w:rPr>
        <w:t>Daikin Industries was founded in 1924, in Osaka, Japan. The global group employs over 96,000 people worldwide and is the market leader for heat pump and air conditioning systems, as well as air filtration. It is the only manufacturer in the world that develops and manufactures heating, ventilation, air conditioning and refrigeration equipment, as well as refrigerants in-house. The company achieved € 28.2 billion sales turnover in fiscal year 2022 (1 April 2022 – 31 March 2023).</w:t>
      </w:r>
    </w:p>
    <w:p w14:paraId="56F4D0D3" w14:textId="77777777" w:rsidR="007C2A02" w:rsidRPr="00CB3464" w:rsidRDefault="007C2A02" w:rsidP="007C2A02">
      <w:pPr>
        <w:pStyle w:val="Subheadline"/>
        <w:spacing w:before="0" w:after="0" w:line="240" w:lineRule="auto"/>
        <w:rPr>
          <w:rFonts w:ascii="Calibri Light" w:eastAsiaTheme="minorEastAsia" w:hAnsi="Calibri Light" w:cs="Calibri Light"/>
          <w:b w:val="0"/>
          <w:bCs/>
          <w:color w:val="000000"/>
          <w:sz w:val="21"/>
          <w:szCs w:val="21"/>
          <w:shd w:val="clear" w:color="auto" w:fill="FFFFFF"/>
        </w:rPr>
      </w:pPr>
    </w:p>
    <w:p w14:paraId="43DBD0BB" w14:textId="77777777" w:rsidR="0094510D" w:rsidRPr="00CB3464" w:rsidRDefault="0094510D" w:rsidP="0094510D">
      <w:pPr>
        <w:rPr>
          <w:rFonts w:eastAsia="MS Mincho" w:cs="Times New Roman"/>
          <w:b/>
          <w:bCs/>
          <w:sz w:val="20"/>
          <w:szCs w:val="20"/>
        </w:rPr>
      </w:pPr>
      <w:r w:rsidRPr="00CB3464">
        <w:rPr>
          <w:rFonts w:eastAsia="MS Mincho" w:cs="Times New Roman"/>
          <w:sz w:val="20"/>
          <w:szCs w:val="20"/>
        </w:rPr>
        <w:t xml:space="preserve">Read more on </w:t>
      </w:r>
      <w:hyperlink r:id="rId12" w:history="1">
        <w:r w:rsidRPr="00CB3464">
          <w:rPr>
            <w:rStyle w:val="Hyperlink"/>
            <w:rFonts w:eastAsia="MS Mincho" w:cs="Times New Roman"/>
            <w:sz w:val="20"/>
            <w:szCs w:val="20"/>
          </w:rPr>
          <w:t>www.daikin.eu</w:t>
        </w:r>
      </w:hyperlink>
      <w:r w:rsidRPr="00CB3464">
        <w:rPr>
          <w:rFonts w:eastAsia="MS Mincho" w:cs="Times New Roman"/>
          <w:sz w:val="20"/>
          <w:szCs w:val="20"/>
        </w:rPr>
        <w:t xml:space="preserve"> and </w:t>
      </w:r>
      <w:hyperlink r:id="rId13" w:history="1">
        <w:r w:rsidRPr="00CB3464">
          <w:rPr>
            <w:rStyle w:val="Hyperlink"/>
            <w:sz w:val="20"/>
            <w:szCs w:val="20"/>
          </w:rPr>
          <w:t>www.daikin.com</w:t>
        </w:r>
      </w:hyperlink>
      <w:r w:rsidRPr="00CB3464">
        <w:rPr>
          <w:rFonts w:eastAsia="MS Mincho" w:cs="Times New Roman"/>
          <w:sz w:val="20"/>
          <w:szCs w:val="20"/>
        </w:rPr>
        <w:t>.</w:t>
      </w:r>
    </w:p>
    <w:p w14:paraId="4AFAD79F" w14:textId="77777777" w:rsidR="007C2A02" w:rsidRPr="00CB3464" w:rsidRDefault="007C2A02" w:rsidP="007C2A02">
      <w:pPr>
        <w:pStyle w:val="NormalWeb"/>
        <w:spacing w:before="0" w:beforeAutospacing="0" w:after="0" w:afterAutospacing="0" w:line="260" w:lineRule="exact"/>
        <w:rPr>
          <w:rFonts w:asciiTheme="minorHAnsi" w:eastAsia="MS Mincho" w:hAnsiTheme="minorHAnsi"/>
          <w:b/>
          <w:bCs/>
          <w:sz w:val="21"/>
          <w:szCs w:val="22"/>
          <w:lang w:eastAsia="en-US"/>
        </w:rPr>
      </w:pPr>
    </w:p>
    <w:p w14:paraId="142ED185" w14:textId="77777777" w:rsidR="007C2A02" w:rsidRPr="00CB3464" w:rsidRDefault="007C2A02" w:rsidP="007C2A02">
      <w:pPr>
        <w:pStyle w:val="NormalWeb"/>
        <w:spacing w:before="0" w:beforeAutospacing="0" w:after="0" w:afterAutospacing="0" w:line="260" w:lineRule="exact"/>
        <w:rPr>
          <w:rStyle w:val="normaltextrun"/>
          <w:rFonts w:ascii="Calibri Light" w:eastAsiaTheme="minorEastAsia" w:hAnsi="Calibri Light" w:cs="Calibri Light"/>
          <w:b/>
          <w:color w:val="000000"/>
          <w:sz w:val="21"/>
          <w:szCs w:val="21"/>
          <w:shd w:val="clear" w:color="auto" w:fill="FFFFFF"/>
        </w:rPr>
      </w:pPr>
      <w:r w:rsidRPr="00CB3464">
        <w:rPr>
          <w:rFonts w:asciiTheme="minorHAnsi" w:eastAsia="MS Mincho" w:hAnsiTheme="minorHAnsi"/>
          <w:b/>
          <w:bCs/>
          <w:sz w:val="21"/>
          <w:szCs w:val="22"/>
          <w:lang w:eastAsia="en-US"/>
        </w:rPr>
        <w:t>Media Contacts Daikin Europe N.V.</w:t>
      </w:r>
    </w:p>
    <w:p w14:paraId="5F36BEBC" w14:textId="553F3E6E" w:rsidR="007C2A02" w:rsidRPr="00CB3464" w:rsidRDefault="007C2A02" w:rsidP="007C2A02">
      <w:pPr>
        <w:pStyle w:val="NormalWeb"/>
        <w:spacing w:before="0" w:beforeAutospacing="0" w:after="0" w:afterAutospacing="0" w:line="260" w:lineRule="exact"/>
        <w:rPr>
          <w:rStyle w:val="normaltextrun"/>
          <w:rFonts w:ascii="Calibri Light" w:eastAsiaTheme="minorEastAsia" w:hAnsi="Calibri Light" w:cs="Calibri Light"/>
          <w:bCs/>
          <w:color w:val="000000"/>
          <w:sz w:val="21"/>
          <w:szCs w:val="21"/>
          <w:shd w:val="clear" w:color="auto" w:fill="FFFFFF"/>
        </w:rPr>
      </w:pPr>
      <w:r w:rsidRPr="00CB3464">
        <w:rPr>
          <w:rStyle w:val="normaltextrun"/>
          <w:rFonts w:ascii="Calibri Light" w:eastAsiaTheme="minorEastAsia" w:hAnsi="Calibri Light" w:cs="Calibri Light"/>
          <w:b/>
          <w:color w:val="000000"/>
          <w:sz w:val="21"/>
          <w:szCs w:val="21"/>
          <w:shd w:val="clear" w:color="auto" w:fill="FFFFFF"/>
        </w:rPr>
        <w:t>Sofie Sap</w:t>
      </w:r>
      <w:r w:rsidRPr="00CB3464">
        <w:rPr>
          <w:rStyle w:val="normaltextrun"/>
          <w:rFonts w:ascii="Calibri Light" w:eastAsiaTheme="minorEastAsia" w:hAnsi="Calibri Light" w:cs="Calibri Light"/>
          <w:bCs/>
          <w:color w:val="000000"/>
          <w:sz w:val="21"/>
          <w:szCs w:val="21"/>
          <w:shd w:val="clear" w:color="auto" w:fill="FFFFFF"/>
        </w:rPr>
        <w:t xml:space="preserve"> – T.:  +32 472 580482 Mail: </w:t>
      </w:r>
      <w:hyperlink r:id="rId14" w:history="1">
        <w:r w:rsidRPr="00CB3464">
          <w:rPr>
            <w:rStyle w:val="normaltextrun"/>
            <w:rFonts w:ascii="Calibri Light" w:eastAsiaTheme="minorEastAsia" w:hAnsi="Calibri Light" w:cs="Calibri Light"/>
            <w:bCs/>
            <w:color w:val="000000"/>
            <w:sz w:val="21"/>
            <w:szCs w:val="21"/>
            <w:shd w:val="clear" w:color="auto" w:fill="FFFFFF"/>
          </w:rPr>
          <w:t>sap.s@daikineurope.com</w:t>
        </w:r>
      </w:hyperlink>
    </w:p>
    <w:p w14:paraId="7C39DED9" w14:textId="7528E838" w:rsidR="00C0750D" w:rsidRPr="00CB3464" w:rsidRDefault="007C2A02" w:rsidP="00C0750D">
      <w:pPr>
        <w:pStyle w:val="NormalWeb"/>
        <w:spacing w:before="0" w:beforeAutospacing="0" w:after="0" w:afterAutospacing="0" w:line="260" w:lineRule="exact"/>
        <w:rPr>
          <w:rStyle w:val="normaltextrun"/>
          <w:rFonts w:ascii="Calibri Light" w:eastAsiaTheme="minorEastAsia" w:hAnsi="Calibri Light" w:cs="Calibri Light"/>
          <w:bCs/>
          <w:color w:val="000000"/>
          <w:sz w:val="21"/>
          <w:szCs w:val="21"/>
          <w:shd w:val="clear" w:color="auto" w:fill="FFFFFF"/>
        </w:rPr>
      </w:pPr>
      <w:r w:rsidRPr="00CB3464">
        <w:rPr>
          <w:rStyle w:val="normaltextrun"/>
          <w:rFonts w:ascii="Calibri Light" w:eastAsiaTheme="minorEastAsia" w:hAnsi="Calibri Light" w:cs="Calibri Light"/>
          <w:b/>
          <w:color w:val="000000"/>
          <w:sz w:val="21"/>
          <w:szCs w:val="21"/>
          <w:shd w:val="clear" w:color="auto" w:fill="FFFFFF"/>
        </w:rPr>
        <w:t>Daisuke Kakinaga</w:t>
      </w:r>
      <w:r w:rsidRPr="00CB3464">
        <w:rPr>
          <w:rStyle w:val="normaltextrun"/>
          <w:rFonts w:ascii="Calibri Light" w:eastAsiaTheme="minorEastAsia" w:hAnsi="Calibri Light" w:cs="Calibri Light"/>
          <w:bCs/>
          <w:color w:val="000000"/>
          <w:sz w:val="21"/>
          <w:szCs w:val="21"/>
          <w:shd w:val="clear" w:color="auto" w:fill="FFFFFF"/>
        </w:rPr>
        <w:t xml:space="preserve"> – T.: +32 465 </w:t>
      </w:r>
      <w:r w:rsidR="00574074" w:rsidRPr="00CB3464">
        <w:rPr>
          <w:rStyle w:val="normaltextrun"/>
          <w:rFonts w:ascii="Calibri Light" w:eastAsiaTheme="minorEastAsia" w:hAnsi="Calibri Light" w:cs="Calibri Light"/>
          <w:bCs/>
          <w:color w:val="000000"/>
          <w:sz w:val="21"/>
          <w:szCs w:val="21"/>
          <w:shd w:val="clear" w:color="auto" w:fill="FFFFFF"/>
        </w:rPr>
        <w:t>46</w:t>
      </w:r>
      <w:r w:rsidRPr="00CB3464">
        <w:rPr>
          <w:rStyle w:val="normaltextrun"/>
          <w:rFonts w:ascii="Calibri Light" w:eastAsiaTheme="minorEastAsia" w:hAnsi="Calibri Light" w:cs="Calibri Light"/>
          <w:bCs/>
          <w:color w:val="000000"/>
          <w:sz w:val="21"/>
          <w:szCs w:val="21"/>
          <w:shd w:val="clear" w:color="auto" w:fill="FFFFFF"/>
        </w:rPr>
        <w:t xml:space="preserve">2321 Mail: </w:t>
      </w:r>
      <w:hyperlink r:id="rId15" w:history="1">
        <w:r w:rsidRPr="00CB3464">
          <w:rPr>
            <w:rStyle w:val="normaltextrun"/>
            <w:rFonts w:ascii="Calibri Light" w:eastAsiaTheme="minorEastAsia" w:hAnsi="Calibri Light" w:cs="Calibri Light"/>
            <w:bCs/>
            <w:color w:val="000000"/>
            <w:sz w:val="21"/>
            <w:szCs w:val="21"/>
            <w:shd w:val="clear" w:color="auto" w:fill="FFFFFF"/>
          </w:rPr>
          <w:t>kakinaga.d@bxl.daikineurope.com</w:t>
        </w:r>
      </w:hyperlink>
    </w:p>
    <w:sectPr w:rsidR="00C0750D" w:rsidRPr="00CB3464">
      <w:headerReference w:type="default" r:id="rId16"/>
      <w:footerReference w:type="defaul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A1B7E" w14:textId="77777777" w:rsidR="00AE0ED6" w:rsidRDefault="00AE0ED6" w:rsidP="004B489C">
      <w:pPr>
        <w:spacing w:after="0" w:line="240" w:lineRule="auto"/>
      </w:pPr>
      <w:r>
        <w:separator/>
      </w:r>
    </w:p>
  </w:endnote>
  <w:endnote w:type="continuationSeparator" w:id="0">
    <w:p w14:paraId="72DA81F2" w14:textId="77777777" w:rsidR="00AE0ED6" w:rsidRDefault="00AE0ED6" w:rsidP="004B48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F507C" w14:textId="77777777" w:rsidR="00DC237D" w:rsidRDefault="00DC237D">
    <w:pPr>
      <w:pStyle w:val="Footer"/>
    </w:pPr>
    <w:r>
      <w:rPr>
        <w:noProof/>
      </w:rPr>
      <w:drawing>
        <wp:anchor distT="0" distB="0" distL="114300" distR="114300" simplePos="0" relativeHeight="251658240" behindDoc="1" locked="0" layoutInCell="1" allowOverlap="1" wp14:anchorId="441471E2" wp14:editId="3F612A3F">
          <wp:simplePos x="0" y="0"/>
          <wp:positionH relativeFrom="margin">
            <wp:align>center</wp:align>
          </wp:positionH>
          <wp:positionV relativeFrom="paragraph">
            <wp:posOffset>-313189</wp:posOffset>
          </wp:positionV>
          <wp:extent cx="6700745" cy="864870"/>
          <wp:effectExtent l="0" t="0" r="5080" b="0"/>
          <wp:wrapTight wrapText="bothSides">
            <wp:wrapPolygon edited="0">
              <wp:start x="3439" y="476"/>
              <wp:lineTo x="1105" y="4758"/>
              <wp:lineTo x="0" y="7137"/>
              <wp:lineTo x="0" y="10467"/>
              <wp:lineTo x="1474" y="16652"/>
              <wp:lineTo x="1535" y="18079"/>
              <wp:lineTo x="21555" y="18079"/>
              <wp:lineTo x="21555" y="15700"/>
              <wp:lineTo x="7615" y="8088"/>
              <wp:lineTo x="7001" y="6661"/>
              <wp:lineTo x="4053" y="476"/>
              <wp:lineTo x="3439" y="476"/>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rotWithShape="1">
                  <a:blip r:embed="rId1">
                    <a:extLst>
                      <a:ext uri="{28A0092B-C50C-407E-A947-70E740481C1C}">
                        <a14:useLocalDpi xmlns:a14="http://schemas.microsoft.com/office/drawing/2010/main" val="0"/>
                      </a:ext>
                    </a:extLst>
                  </a:blip>
                  <a:srcRect t="-9790" b="-26682"/>
                  <a:stretch/>
                </pic:blipFill>
                <pic:spPr bwMode="auto">
                  <a:xfrm>
                    <a:off x="0" y="0"/>
                    <a:ext cx="6700745" cy="8648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73659" w14:textId="77777777" w:rsidR="00AE0ED6" w:rsidRDefault="00AE0ED6" w:rsidP="004B489C">
      <w:pPr>
        <w:spacing w:after="0" w:line="240" w:lineRule="auto"/>
      </w:pPr>
      <w:r>
        <w:separator/>
      </w:r>
    </w:p>
  </w:footnote>
  <w:footnote w:type="continuationSeparator" w:id="0">
    <w:p w14:paraId="5D85C567" w14:textId="77777777" w:rsidR="00AE0ED6" w:rsidRDefault="00AE0ED6" w:rsidP="004B48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72D3F" w14:textId="72874109" w:rsidR="00DC237D" w:rsidRPr="005C2397" w:rsidRDefault="00DC237D" w:rsidP="005C2397">
    <w:pPr>
      <w:ind w:left="2160" w:firstLine="720"/>
    </w:pPr>
    <w:r w:rsidRPr="007C29AC">
      <w:rPr>
        <w:noProof/>
      </w:rPr>
      <w:drawing>
        <wp:anchor distT="0" distB="0" distL="114300" distR="114300" simplePos="0" relativeHeight="251657216" behindDoc="1" locked="0" layoutInCell="1" allowOverlap="1" wp14:anchorId="542F80BD" wp14:editId="77EC8D30">
          <wp:simplePos x="0" y="0"/>
          <wp:positionH relativeFrom="margin">
            <wp:align>left</wp:align>
          </wp:positionH>
          <wp:positionV relativeFrom="paragraph">
            <wp:posOffset>-99227</wp:posOffset>
          </wp:positionV>
          <wp:extent cx="1433195" cy="301625"/>
          <wp:effectExtent l="0" t="0" r="0" b="3175"/>
          <wp:wrapTight wrapText="bothSides">
            <wp:wrapPolygon edited="0">
              <wp:start x="0" y="0"/>
              <wp:lineTo x="0" y="20463"/>
              <wp:lineTo x="861" y="20463"/>
              <wp:lineTo x="21246" y="16371"/>
              <wp:lineTo x="21246" y="2728"/>
              <wp:lineTo x="5168"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33195" cy="301625"/>
                  </a:xfrm>
                  <a:prstGeom prst="rect">
                    <a:avLst/>
                  </a:prstGeom>
                </pic:spPr>
              </pic:pic>
            </a:graphicData>
          </a:graphic>
          <wp14:sizeRelH relativeFrom="page">
            <wp14:pctWidth>0</wp14:pctWidth>
          </wp14:sizeRelH>
          <wp14:sizeRelV relativeFrom="page">
            <wp14:pctHeight>0</wp14:pctHeight>
          </wp14:sizeRelV>
        </wp:anchor>
      </w:drawing>
    </w:r>
    <w:r w:rsidR="00F86233">
      <w:t xml:space="preserve">                                                                                              P</w:t>
    </w:r>
    <w:r w:rsidRPr="007C29AC">
      <w:t xml:space="preserve">ress </w:t>
    </w:r>
    <w:r w:rsidR="007461D2">
      <w:t>r</w:t>
    </w:r>
    <w:r w:rsidRPr="007C29AC">
      <w:t>elease</w:t>
    </w:r>
  </w:p>
  <w:sdt>
    <w:sdtPr>
      <w:rPr>
        <w:color w:val="7F7F7F" w:themeColor="background1" w:themeShade="7F"/>
        <w:spacing w:val="60"/>
      </w:rPr>
      <w:id w:val="-1715426049"/>
      <w:docPartObj>
        <w:docPartGallery w:val="Page Numbers (Top of Page)"/>
        <w:docPartUnique/>
      </w:docPartObj>
    </w:sdtPr>
    <w:sdtEndPr>
      <w:rPr>
        <w:b/>
        <w:bCs/>
        <w:noProof/>
        <w:color w:val="auto"/>
        <w:spacing w:val="0"/>
      </w:rPr>
    </w:sdtEndPr>
    <w:sdtContent>
      <w:p w14:paraId="783F7B43" w14:textId="79D15446" w:rsidR="00DC237D" w:rsidRDefault="00DC237D">
        <w:pPr>
          <w:pStyle w:val="Header"/>
          <w:pBdr>
            <w:bottom w:val="single" w:sz="4" w:space="1" w:color="D9D9D9" w:themeColor="background1" w:themeShade="D9"/>
          </w:pBdr>
          <w:jc w:val="right"/>
          <w:rPr>
            <w:b/>
            <w:bCs/>
          </w:rPr>
        </w:pPr>
        <w:r w:rsidRPr="007C29AC">
          <w:t>Page</w:t>
        </w:r>
        <w:r>
          <w:t xml:space="preserve"> | </w:t>
        </w:r>
        <w:r>
          <w:fldChar w:fldCharType="begin"/>
        </w:r>
        <w:r>
          <w:instrText xml:space="preserve"> PAGE   \* MERGEFORMAT </w:instrText>
        </w:r>
        <w:r>
          <w:fldChar w:fldCharType="separate"/>
        </w:r>
        <w:r>
          <w:rPr>
            <w:b/>
            <w:bCs/>
            <w:noProof/>
          </w:rPr>
          <w:t>2</w:t>
        </w:r>
        <w:r>
          <w:rPr>
            <w:b/>
            <w:bCs/>
            <w:noProof/>
          </w:rPr>
          <w:fldChar w:fldCharType="end"/>
        </w:r>
      </w:p>
    </w:sdtContent>
  </w:sdt>
  <w:p w14:paraId="3668AE14" w14:textId="77777777" w:rsidR="00DC237D" w:rsidRPr="004B489C" w:rsidRDefault="00DC237D" w:rsidP="00DC237D">
    <w:pPr>
      <w:spacing w:after="0"/>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E23BD"/>
    <w:multiLevelType w:val="hybridMultilevel"/>
    <w:tmpl w:val="0EA657E8"/>
    <w:lvl w:ilvl="0" w:tplc="17DA8DE4">
      <w:start w:val="2021"/>
      <w:numFmt w:val="bullet"/>
      <w:lvlText w:val="-"/>
      <w:lvlJc w:val="left"/>
      <w:pPr>
        <w:ind w:left="720" w:hanging="360"/>
      </w:pPr>
      <w:rPr>
        <w:rFonts w:ascii="Calibri" w:eastAsia="Yu Gothic"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70C761B"/>
    <w:multiLevelType w:val="hybridMultilevel"/>
    <w:tmpl w:val="2C5AC914"/>
    <w:lvl w:ilvl="0" w:tplc="2000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E1615D0"/>
    <w:multiLevelType w:val="hybridMultilevel"/>
    <w:tmpl w:val="D7B250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8A6224"/>
    <w:multiLevelType w:val="hybridMultilevel"/>
    <w:tmpl w:val="E30AAE6E"/>
    <w:lvl w:ilvl="0" w:tplc="6FBAC786">
      <w:start w:val="3"/>
      <w:numFmt w:val="bullet"/>
      <w:lvlText w:val=""/>
      <w:lvlJc w:val="left"/>
      <w:pPr>
        <w:ind w:left="720" w:hanging="360"/>
      </w:pPr>
      <w:rPr>
        <w:rFonts w:ascii="Wingdings" w:eastAsiaTheme="minorEastAsia" w:hAnsi="Wingdings" w:cstheme="minorBidi"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38108D"/>
    <w:multiLevelType w:val="hybridMultilevel"/>
    <w:tmpl w:val="00F4E57C"/>
    <w:lvl w:ilvl="0" w:tplc="737E141E">
      <w:start w:val="1"/>
      <w:numFmt w:val="bullet"/>
      <w:lvlText w:val=""/>
      <w:lvlJc w:val="left"/>
      <w:pPr>
        <w:ind w:left="720" w:hanging="360"/>
      </w:pPr>
      <w:rPr>
        <w:rFonts w:ascii="Wingdings" w:eastAsiaTheme="minorEastAsia"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5470475"/>
    <w:multiLevelType w:val="hybridMultilevel"/>
    <w:tmpl w:val="D1F688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17F66625"/>
    <w:multiLevelType w:val="hybridMultilevel"/>
    <w:tmpl w:val="F19EC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39F4C32"/>
    <w:multiLevelType w:val="hybridMultilevel"/>
    <w:tmpl w:val="8DBAC1CA"/>
    <w:lvl w:ilvl="0" w:tplc="08090003">
      <w:start w:val="1"/>
      <w:numFmt w:val="bullet"/>
      <w:lvlText w:val="o"/>
      <w:lvlJc w:val="left"/>
      <w:pPr>
        <w:ind w:left="720" w:hanging="360"/>
      </w:pPr>
      <w:rPr>
        <w:rFonts w:ascii="Courier New" w:hAnsi="Courier New" w:cs="Courier New" w:hint="default"/>
      </w:rPr>
    </w:lvl>
    <w:lvl w:ilvl="1" w:tplc="20000001">
      <w:start w:val="1"/>
      <w:numFmt w:val="bullet"/>
      <w:lvlText w:val=""/>
      <w:lvlJc w:val="left"/>
      <w:pPr>
        <w:ind w:left="72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7215733"/>
    <w:multiLevelType w:val="hybridMultilevel"/>
    <w:tmpl w:val="14009654"/>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2A2C26F2"/>
    <w:multiLevelType w:val="hybridMultilevel"/>
    <w:tmpl w:val="B7582B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E570B44"/>
    <w:multiLevelType w:val="hybridMultilevel"/>
    <w:tmpl w:val="E208D7D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F8A6DB1"/>
    <w:multiLevelType w:val="hybridMultilevel"/>
    <w:tmpl w:val="D4FC7378"/>
    <w:lvl w:ilvl="0" w:tplc="0809000F">
      <w:start w:val="1"/>
      <w:numFmt w:val="decimal"/>
      <w:lvlText w:val="%1."/>
      <w:lvlJc w:val="left"/>
      <w:pPr>
        <w:ind w:left="720" w:hanging="360"/>
      </w:pPr>
      <w:rPr>
        <w:rFonts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72258C8"/>
    <w:multiLevelType w:val="hybridMultilevel"/>
    <w:tmpl w:val="28106E42"/>
    <w:lvl w:ilvl="0" w:tplc="888CD260">
      <w:start w:val="1"/>
      <w:numFmt w:val="decimal"/>
      <w:lvlText w:val="%1)"/>
      <w:lvlJc w:val="left"/>
      <w:pPr>
        <w:ind w:left="389" w:hanging="360"/>
      </w:pPr>
      <w:rPr>
        <w:rFonts w:hint="default"/>
      </w:rPr>
    </w:lvl>
    <w:lvl w:ilvl="1" w:tplc="08090019" w:tentative="1">
      <w:start w:val="1"/>
      <w:numFmt w:val="lowerLetter"/>
      <w:lvlText w:val="%2."/>
      <w:lvlJc w:val="left"/>
      <w:pPr>
        <w:ind w:left="1109" w:hanging="360"/>
      </w:pPr>
    </w:lvl>
    <w:lvl w:ilvl="2" w:tplc="0809001B" w:tentative="1">
      <w:start w:val="1"/>
      <w:numFmt w:val="lowerRoman"/>
      <w:lvlText w:val="%3."/>
      <w:lvlJc w:val="right"/>
      <w:pPr>
        <w:ind w:left="1829" w:hanging="180"/>
      </w:pPr>
    </w:lvl>
    <w:lvl w:ilvl="3" w:tplc="0809000F" w:tentative="1">
      <w:start w:val="1"/>
      <w:numFmt w:val="decimal"/>
      <w:lvlText w:val="%4."/>
      <w:lvlJc w:val="left"/>
      <w:pPr>
        <w:ind w:left="2549" w:hanging="360"/>
      </w:pPr>
    </w:lvl>
    <w:lvl w:ilvl="4" w:tplc="08090019" w:tentative="1">
      <w:start w:val="1"/>
      <w:numFmt w:val="lowerLetter"/>
      <w:lvlText w:val="%5."/>
      <w:lvlJc w:val="left"/>
      <w:pPr>
        <w:ind w:left="3269" w:hanging="360"/>
      </w:pPr>
    </w:lvl>
    <w:lvl w:ilvl="5" w:tplc="0809001B" w:tentative="1">
      <w:start w:val="1"/>
      <w:numFmt w:val="lowerRoman"/>
      <w:lvlText w:val="%6."/>
      <w:lvlJc w:val="right"/>
      <w:pPr>
        <w:ind w:left="3989" w:hanging="180"/>
      </w:pPr>
    </w:lvl>
    <w:lvl w:ilvl="6" w:tplc="0809000F" w:tentative="1">
      <w:start w:val="1"/>
      <w:numFmt w:val="decimal"/>
      <w:lvlText w:val="%7."/>
      <w:lvlJc w:val="left"/>
      <w:pPr>
        <w:ind w:left="4709" w:hanging="360"/>
      </w:pPr>
    </w:lvl>
    <w:lvl w:ilvl="7" w:tplc="08090019" w:tentative="1">
      <w:start w:val="1"/>
      <w:numFmt w:val="lowerLetter"/>
      <w:lvlText w:val="%8."/>
      <w:lvlJc w:val="left"/>
      <w:pPr>
        <w:ind w:left="5429" w:hanging="360"/>
      </w:pPr>
    </w:lvl>
    <w:lvl w:ilvl="8" w:tplc="0809001B" w:tentative="1">
      <w:start w:val="1"/>
      <w:numFmt w:val="lowerRoman"/>
      <w:lvlText w:val="%9."/>
      <w:lvlJc w:val="right"/>
      <w:pPr>
        <w:ind w:left="6149" w:hanging="180"/>
      </w:pPr>
    </w:lvl>
  </w:abstractNum>
  <w:abstractNum w:abstractNumId="13" w15:restartNumberingAfterBreak="0">
    <w:nsid w:val="44C31EF8"/>
    <w:multiLevelType w:val="hybridMultilevel"/>
    <w:tmpl w:val="D26C2DD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B2166EF"/>
    <w:multiLevelType w:val="multilevel"/>
    <w:tmpl w:val="7166B70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F1E70FE"/>
    <w:multiLevelType w:val="hybridMultilevel"/>
    <w:tmpl w:val="F9BEB12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299040A"/>
    <w:multiLevelType w:val="hybridMultilevel"/>
    <w:tmpl w:val="E240393E"/>
    <w:lvl w:ilvl="0" w:tplc="F7AC1592">
      <w:start w:val="1"/>
      <w:numFmt w:val="bullet"/>
      <w:lvlText w:val=""/>
      <w:lvlJc w:val="left"/>
      <w:pPr>
        <w:ind w:left="720" w:hanging="360"/>
      </w:pPr>
      <w:rPr>
        <w:rFonts w:ascii="Wingdings" w:eastAsiaTheme="minorEastAsia"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60F2616"/>
    <w:multiLevelType w:val="hybridMultilevel"/>
    <w:tmpl w:val="E0AA8E90"/>
    <w:lvl w:ilvl="0" w:tplc="F21A593C">
      <w:start w:val="2"/>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9290E68"/>
    <w:multiLevelType w:val="hybridMultilevel"/>
    <w:tmpl w:val="A20664B8"/>
    <w:lvl w:ilvl="0" w:tplc="6436D8AA">
      <w:start w:val="3"/>
      <w:numFmt w:val="bullet"/>
      <w:lvlText w:val=""/>
      <w:lvlJc w:val="left"/>
      <w:pPr>
        <w:ind w:left="720" w:hanging="360"/>
      </w:pPr>
      <w:rPr>
        <w:rFonts w:ascii="Wingdings" w:eastAsiaTheme="minorEastAsia" w:hAnsi="Wingdings" w:cstheme="minorBidi" w:hint="default"/>
        <w:b w:val="0"/>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A7D786A"/>
    <w:multiLevelType w:val="hybridMultilevel"/>
    <w:tmpl w:val="95320222"/>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AD3739B"/>
    <w:multiLevelType w:val="hybridMultilevel"/>
    <w:tmpl w:val="AB0EA872"/>
    <w:lvl w:ilvl="0" w:tplc="2000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6F0B4FB9"/>
    <w:multiLevelType w:val="hybridMultilevel"/>
    <w:tmpl w:val="A112CC38"/>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712C74A8"/>
    <w:multiLevelType w:val="hybridMultilevel"/>
    <w:tmpl w:val="274297A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58077DE"/>
    <w:multiLevelType w:val="multilevel"/>
    <w:tmpl w:val="8D84813C"/>
    <w:lvl w:ilvl="0">
      <w:start w:val="1"/>
      <w:numFmt w:val="decimal"/>
      <w:lvlText w:val="%1."/>
      <w:lvlJc w:val="left"/>
      <w:pPr>
        <w:ind w:left="360" w:hanging="360"/>
      </w:pPr>
      <w:rPr>
        <w:rFonts w:hint="default"/>
        <w:lang w:val="en-GB"/>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4" w15:restartNumberingAfterBreak="0">
    <w:nsid w:val="767B1C43"/>
    <w:multiLevelType w:val="hybridMultilevel"/>
    <w:tmpl w:val="2A822374"/>
    <w:lvl w:ilvl="0" w:tplc="08090005">
      <w:start w:val="1"/>
      <w:numFmt w:val="bullet"/>
      <w:lvlText w:val=""/>
      <w:lvlJc w:val="left"/>
      <w:pPr>
        <w:ind w:left="749" w:hanging="360"/>
      </w:pPr>
      <w:rPr>
        <w:rFonts w:ascii="Wingdings" w:hAnsi="Wingdings" w:hint="default"/>
      </w:rPr>
    </w:lvl>
    <w:lvl w:ilvl="1" w:tplc="08090003" w:tentative="1">
      <w:start w:val="1"/>
      <w:numFmt w:val="bullet"/>
      <w:lvlText w:val="o"/>
      <w:lvlJc w:val="left"/>
      <w:pPr>
        <w:ind w:left="1469" w:hanging="360"/>
      </w:pPr>
      <w:rPr>
        <w:rFonts w:ascii="Courier New" w:hAnsi="Courier New" w:cs="Courier New" w:hint="default"/>
      </w:rPr>
    </w:lvl>
    <w:lvl w:ilvl="2" w:tplc="08090005" w:tentative="1">
      <w:start w:val="1"/>
      <w:numFmt w:val="bullet"/>
      <w:lvlText w:val=""/>
      <w:lvlJc w:val="left"/>
      <w:pPr>
        <w:ind w:left="2189" w:hanging="360"/>
      </w:pPr>
      <w:rPr>
        <w:rFonts w:ascii="Wingdings" w:hAnsi="Wingdings" w:hint="default"/>
      </w:rPr>
    </w:lvl>
    <w:lvl w:ilvl="3" w:tplc="08090001" w:tentative="1">
      <w:start w:val="1"/>
      <w:numFmt w:val="bullet"/>
      <w:lvlText w:val=""/>
      <w:lvlJc w:val="left"/>
      <w:pPr>
        <w:ind w:left="2909" w:hanging="360"/>
      </w:pPr>
      <w:rPr>
        <w:rFonts w:ascii="Symbol" w:hAnsi="Symbol" w:hint="default"/>
      </w:rPr>
    </w:lvl>
    <w:lvl w:ilvl="4" w:tplc="08090003" w:tentative="1">
      <w:start w:val="1"/>
      <w:numFmt w:val="bullet"/>
      <w:lvlText w:val="o"/>
      <w:lvlJc w:val="left"/>
      <w:pPr>
        <w:ind w:left="3629" w:hanging="360"/>
      </w:pPr>
      <w:rPr>
        <w:rFonts w:ascii="Courier New" w:hAnsi="Courier New" w:cs="Courier New" w:hint="default"/>
      </w:rPr>
    </w:lvl>
    <w:lvl w:ilvl="5" w:tplc="08090005" w:tentative="1">
      <w:start w:val="1"/>
      <w:numFmt w:val="bullet"/>
      <w:lvlText w:val=""/>
      <w:lvlJc w:val="left"/>
      <w:pPr>
        <w:ind w:left="4349" w:hanging="360"/>
      </w:pPr>
      <w:rPr>
        <w:rFonts w:ascii="Wingdings" w:hAnsi="Wingdings" w:hint="default"/>
      </w:rPr>
    </w:lvl>
    <w:lvl w:ilvl="6" w:tplc="08090001" w:tentative="1">
      <w:start w:val="1"/>
      <w:numFmt w:val="bullet"/>
      <w:lvlText w:val=""/>
      <w:lvlJc w:val="left"/>
      <w:pPr>
        <w:ind w:left="5069" w:hanging="360"/>
      </w:pPr>
      <w:rPr>
        <w:rFonts w:ascii="Symbol" w:hAnsi="Symbol" w:hint="default"/>
      </w:rPr>
    </w:lvl>
    <w:lvl w:ilvl="7" w:tplc="08090003" w:tentative="1">
      <w:start w:val="1"/>
      <w:numFmt w:val="bullet"/>
      <w:lvlText w:val="o"/>
      <w:lvlJc w:val="left"/>
      <w:pPr>
        <w:ind w:left="5789" w:hanging="360"/>
      </w:pPr>
      <w:rPr>
        <w:rFonts w:ascii="Courier New" w:hAnsi="Courier New" w:cs="Courier New" w:hint="default"/>
      </w:rPr>
    </w:lvl>
    <w:lvl w:ilvl="8" w:tplc="08090005" w:tentative="1">
      <w:start w:val="1"/>
      <w:numFmt w:val="bullet"/>
      <w:lvlText w:val=""/>
      <w:lvlJc w:val="left"/>
      <w:pPr>
        <w:ind w:left="6509" w:hanging="360"/>
      </w:pPr>
      <w:rPr>
        <w:rFonts w:ascii="Wingdings" w:hAnsi="Wingdings" w:hint="default"/>
      </w:rPr>
    </w:lvl>
  </w:abstractNum>
  <w:num w:numId="1" w16cid:durableId="497309419">
    <w:abstractNumId w:val="11"/>
  </w:num>
  <w:num w:numId="2" w16cid:durableId="938178592">
    <w:abstractNumId w:val="24"/>
  </w:num>
  <w:num w:numId="3" w16cid:durableId="1026254702">
    <w:abstractNumId w:val="15"/>
  </w:num>
  <w:num w:numId="4" w16cid:durableId="1877160293">
    <w:abstractNumId w:val="3"/>
  </w:num>
  <w:num w:numId="5" w16cid:durableId="1457483594">
    <w:abstractNumId w:val="18"/>
  </w:num>
  <w:num w:numId="6" w16cid:durableId="1844323025">
    <w:abstractNumId w:val="0"/>
  </w:num>
  <w:num w:numId="7" w16cid:durableId="1167285070">
    <w:abstractNumId w:val="6"/>
  </w:num>
  <w:num w:numId="8" w16cid:durableId="1685670831">
    <w:abstractNumId w:val="12"/>
  </w:num>
  <w:num w:numId="9" w16cid:durableId="136996590">
    <w:abstractNumId w:val="16"/>
  </w:num>
  <w:num w:numId="10" w16cid:durableId="1945770927">
    <w:abstractNumId w:val="4"/>
  </w:num>
  <w:num w:numId="11" w16cid:durableId="1055546066">
    <w:abstractNumId w:val="21"/>
  </w:num>
  <w:num w:numId="12" w16cid:durableId="24062372">
    <w:abstractNumId w:val="19"/>
  </w:num>
  <w:num w:numId="13" w16cid:durableId="1030178898">
    <w:abstractNumId w:val="23"/>
  </w:num>
  <w:num w:numId="14" w16cid:durableId="335693866">
    <w:abstractNumId w:val="9"/>
  </w:num>
  <w:num w:numId="15" w16cid:durableId="144395131">
    <w:abstractNumId w:val="17"/>
  </w:num>
  <w:num w:numId="16" w16cid:durableId="201333529">
    <w:abstractNumId w:val="14"/>
  </w:num>
  <w:num w:numId="17" w16cid:durableId="678772117">
    <w:abstractNumId w:val="22"/>
  </w:num>
  <w:num w:numId="18" w16cid:durableId="1270968329">
    <w:abstractNumId w:val="2"/>
  </w:num>
  <w:num w:numId="19" w16cid:durableId="1446581869">
    <w:abstractNumId w:val="5"/>
  </w:num>
  <w:num w:numId="20" w16cid:durableId="1677344072">
    <w:abstractNumId w:val="8"/>
  </w:num>
  <w:num w:numId="21" w16cid:durableId="1750808676">
    <w:abstractNumId w:val="7"/>
  </w:num>
  <w:num w:numId="22" w16cid:durableId="1203597342">
    <w:abstractNumId w:val="1"/>
  </w:num>
  <w:num w:numId="23" w16cid:durableId="378238424">
    <w:abstractNumId w:val="10"/>
  </w:num>
  <w:num w:numId="24" w16cid:durableId="774638123">
    <w:abstractNumId w:val="13"/>
  </w:num>
  <w:num w:numId="25" w16cid:durableId="104972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17B27"/>
    <w:rsid w:val="0000656C"/>
    <w:rsid w:val="0001097E"/>
    <w:rsid w:val="00016869"/>
    <w:rsid w:val="00017209"/>
    <w:rsid w:val="0002070C"/>
    <w:rsid w:val="000376A7"/>
    <w:rsid w:val="00056E08"/>
    <w:rsid w:val="0008309D"/>
    <w:rsid w:val="00095766"/>
    <w:rsid w:val="000A40DB"/>
    <w:rsid w:val="000A4AC1"/>
    <w:rsid w:val="000B62B0"/>
    <w:rsid w:val="000D73BA"/>
    <w:rsid w:val="001232C2"/>
    <w:rsid w:val="0012716F"/>
    <w:rsid w:val="00136185"/>
    <w:rsid w:val="00137651"/>
    <w:rsid w:val="00143978"/>
    <w:rsid w:val="00147F8D"/>
    <w:rsid w:val="00161748"/>
    <w:rsid w:val="00165246"/>
    <w:rsid w:val="00165CBF"/>
    <w:rsid w:val="001706BB"/>
    <w:rsid w:val="00175BC8"/>
    <w:rsid w:val="00176E16"/>
    <w:rsid w:val="00180110"/>
    <w:rsid w:val="0018407D"/>
    <w:rsid w:val="001A4846"/>
    <w:rsid w:val="001A684F"/>
    <w:rsid w:val="001B0C34"/>
    <w:rsid w:val="001B3679"/>
    <w:rsid w:val="001C6EA7"/>
    <w:rsid w:val="001D5BCD"/>
    <w:rsid w:val="001F1DE2"/>
    <w:rsid w:val="00202F8A"/>
    <w:rsid w:val="002124A3"/>
    <w:rsid w:val="002245D5"/>
    <w:rsid w:val="00240CB9"/>
    <w:rsid w:val="002430A3"/>
    <w:rsid w:val="00243B8F"/>
    <w:rsid w:val="00244D91"/>
    <w:rsid w:val="002462ED"/>
    <w:rsid w:val="00251D2A"/>
    <w:rsid w:val="002526D1"/>
    <w:rsid w:val="002536E4"/>
    <w:rsid w:val="002568D9"/>
    <w:rsid w:val="0026452F"/>
    <w:rsid w:val="002661F3"/>
    <w:rsid w:val="00267B24"/>
    <w:rsid w:val="00276A5A"/>
    <w:rsid w:val="002B14F9"/>
    <w:rsid w:val="002B1717"/>
    <w:rsid w:val="002B189D"/>
    <w:rsid w:val="002B67C1"/>
    <w:rsid w:val="002B7906"/>
    <w:rsid w:val="002E1B18"/>
    <w:rsid w:val="002F4DF5"/>
    <w:rsid w:val="003216E0"/>
    <w:rsid w:val="003254C8"/>
    <w:rsid w:val="00332B49"/>
    <w:rsid w:val="00334E2B"/>
    <w:rsid w:val="00352FD7"/>
    <w:rsid w:val="00353788"/>
    <w:rsid w:val="003625D0"/>
    <w:rsid w:val="00381F08"/>
    <w:rsid w:val="00394BD4"/>
    <w:rsid w:val="003A29CA"/>
    <w:rsid w:val="003B20CF"/>
    <w:rsid w:val="003C0857"/>
    <w:rsid w:val="003C14B7"/>
    <w:rsid w:val="003D177D"/>
    <w:rsid w:val="003D50E0"/>
    <w:rsid w:val="003E20E5"/>
    <w:rsid w:val="004033DD"/>
    <w:rsid w:val="004102A3"/>
    <w:rsid w:val="004128D7"/>
    <w:rsid w:val="004217BD"/>
    <w:rsid w:val="00430727"/>
    <w:rsid w:val="004323BB"/>
    <w:rsid w:val="00437D0C"/>
    <w:rsid w:val="00443B19"/>
    <w:rsid w:val="004459F0"/>
    <w:rsid w:val="00445DC6"/>
    <w:rsid w:val="00470202"/>
    <w:rsid w:val="00477A60"/>
    <w:rsid w:val="004A784F"/>
    <w:rsid w:val="004B489C"/>
    <w:rsid w:val="004C1B66"/>
    <w:rsid w:val="004C2E8F"/>
    <w:rsid w:val="004D0F07"/>
    <w:rsid w:val="004D2207"/>
    <w:rsid w:val="004F3822"/>
    <w:rsid w:val="00504BE5"/>
    <w:rsid w:val="00514274"/>
    <w:rsid w:val="00521D8D"/>
    <w:rsid w:val="005300C5"/>
    <w:rsid w:val="00532F3C"/>
    <w:rsid w:val="0053560A"/>
    <w:rsid w:val="00560CA9"/>
    <w:rsid w:val="00574074"/>
    <w:rsid w:val="00585699"/>
    <w:rsid w:val="005A6CF5"/>
    <w:rsid w:val="005B3247"/>
    <w:rsid w:val="005B376D"/>
    <w:rsid w:val="005B40A0"/>
    <w:rsid w:val="005C0B01"/>
    <w:rsid w:val="005C216E"/>
    <w:rsid w:val="005C2397"/>
    <w:rsid w:val="005D07E7"/>
    <w:rsid w:val="005D1647"/>
    <w:rsid w:val="005D4224"/>
    <w:rsid w:val="005D7F12"/>
    <w:rsid w:val="00605ACF"/>
    <w:rsid w:val="00607CEC"/>
    <w:rsid w:val="006127DF"/>
    <w:rsid w:val="00614EEE"/>
    <w:rsid w:val="00614F17"/>
    <w:rsid w:val="00617472"/>
    <w:rsid w:val="00626268"/>
    <w:rsid w:val="00634120"/>
    <w:rsid w:val="00637697"/>
    <w:rsid w:val="00642373"/>
    <w:rsid w:val="006464DE"/>
    <w:rsid w:val="00654F5A"/>
    <w:rsid w:val="00655AD6"/>
    <w:rsid w:val="00664811"/>
    <w:rsid w:val="00665B82"/>
    <w:rsid w:val="00680809"/>
    <w:rsid w:val="006837FE"/>
    <w:rsid w:val="00683AC0"/>
    <w:rsid w:val="00692F88"/>
    <w:rsid w:val="006A0157"/>
    <w:rsid w:val="006A26BF"/>
    <w:rsid w:val="006A3D4A"/>
    <w:rsid w:val="006A4A56"/>
    <w:rsid w:val="006B238D"/>
    <w:rsid w:val="006C295D"/>
    <w:rsid w:val="006D6A69"/>
    <w:rsid w:val="006E01CE"/>
    <w:rsid w:val="006E13E3"/>
    <w:rsid w:val="006E5DCF"/>
    <w:rsid w:val="00706C22"/>
    <w:rsid w:val="00711F91"/>
    <w:rsid w:val="00723857"/>
    <w:rsid w:val="00726994"/>
    <w:rsid w:val="007331FC"/>
    <w:rsid w:val="007376E8"/>
    <w:rsid w:val="007412D7"/>
    <w:rsid w:val="007459A8"/>
    <w:rsid w:val="007461D2"/>
    <w:rsid w:val="00747E9D"/>
    <w:rsid w:val="00750F14"/>
    <w:rsid w:val="00764027"/>
    <w:rsid w:val="00775B61"/>
    <w:rsid w:val="007761A1"/>
    <w:rsid w:val="007826A6"/>
    <w:rsid w:val="00784DC9"/>
    <w:rsid w:val="00785582"/>
    <w:rsid w:val="00794934"/>
    <w:rsid w:val="0079739E"/>
    <w:rsid w:val="0079761A"/>
    <w:rsid w:val="007A72FB"/>
    <w:rsid w:val="007B2F7D"/>
    <w:rsid w:val="007B48E3"/>
    <w:rsid w:val="007C237B"/>
    <w:rsid w:val="007C299D"/>
    <w:rsid w:val="007C29AC"/>
    <w:rsid w:val="007C2A02"/>
    <w:rsid w:val="007E04F2"/>
    <w:rsid w:val="007E0862"/>
    <w:rsid w:val="007E118F"/>
    <w:rsid w:val="007F10FC"/>
    <w:rsid w:val="007F1301"/>
    <w:rsid w:val="007F3E64"/>
    <w:rsid w:val="00803364"/>
    <w:rsid w:val="00826C31"/>
    <w:rsid w:val="008340ED"/>
    <w:rsid w:val="008346D8"/>
    <w:rsid w:val="00846C1E"/>
    <w:rsid w:val="008543F0"/>
    <w:rsid w:val="00860942"/>
    <w:rsid w:val="00872F4B"/>
    <w:rsid w:val="00874829"/>
    <w:rsid w:val="0088558D"/>
    <w:rsid w:val="008A153A"/>
    <w:rsid w:val="008C235A"/>
    <w:rsid w:val="008D1BC4"/>
    <w:rsid w:val="008D4D02"/>
    <w:rsid w:val="008D7CB8"/>
    <w:rsid w:val="008E5D00"/>
    <w:rsid w:val="008E7F11"/>
    <w:rsid w:val="00922555"/>
    <w:rsid w:val="00922B27"/>
    <w:rsid w:val="00932828"/>
    <w:rsid w:val="0094510D"/>
    <w:rsid w:val="009749D6"/>
    <w:rsid w:val="009802AD"/>
    <w:rsid w:val="009A1B80"/>
    <w:rsid w:val="009A4CAA"/>
    <w:rsid w:val="009A5C19"/>
    <w:rsid w:val="009B2325"/>
    <w:rsid w:val="009B6535"/>
    <w:rsid w:val="009E2A6D"/>
    <w:rsid w:val="009E5C34"/>
    <w:rsid w:val="009E5F56"/>
    <w:rsid w:val="009F125E"/>
    <w:rsid w:val="009F17BA"/>
    <w:rsid w:val="009F6CDB"/>
    <w:rsid w:val="00A04866"/>
    <w:rsid w:val="00A0694E"/>
    <w:rsid w:val="00A120DA"/>
    <w:rsid w:val="00A1559D"/>
    <w:rsid w:val="00A254EA"/>
    <w:rsid w:val="00A409EE"/>
    <w:rsid w:val="00A42D37"/>
    <w:rsid w:val="00A444BE"/>
    <w:rsid w:val="00A4595F"/>
    <w:rsid w:val="00A46311"/>
    <w:rsid w:val="00A75491"/>
    <w:rsid w:val="00A86A1B"/>
    <w:rsid w:val="00A9250A"/>
    <w:rsid w:val="00A944C6"/>
    <w:rsid w:val="00A94FA4"/>
    <w:rsid w:val="00AA2E7B"/>
    <w:rsid w:val="00AA3C49"/>
    <w:rsid w:val="00AD0F5D"/>
    <w:rsid w:val="00AE0ED6"/>
    <w:rsid w:val="00AF04D9"/>
    <w:rsid w:val="00AF52FF"/>
    <w:rsid w:val="00AF5379"/>
    <w:rsid w:val="00AF66E0"/>
    <w:rsid w:val="00B04D02"/>
    <w:rsid w:val="00B1258C"/>
    <w:rsid w:val="00B13F45"/>
    <w:rsid w:val="00B215BE"/>
    <w:rsid w:val="00B25BD1"/>
    <w:rsid w:val="00B264FB"/>
    <w:rsid w:val="00B35EE2"/>
    <w:rsid w:val="00B461A9"/>
    <w:rsid w:val="00B50005"/>
    <w:rsid w:val="00B62E31"/>
    <w:rsid w:val="00B66561"/>
    <w:rsid w:val="00B674DE"/>
    <w:rsid w:val="00B7048B"/>
    <w:rsid w:val="00B73EC1"/>
    <w:rsid w:val="00B74AB5"/>
    <w:rsid w:val="00B770A5"/>
    <w:rsid w:val="00B81720"/>
    <w:rsid w:val="00B87251"/>
    <w:rsid w:val="00B87E8B"/>
    <w:rsid w:val="00B9198A"/>
    <w:rsid w:val="00B96C17"/>
    <w:rsid w:val="00BA3D14"/>
    <w:rsid w:val="00BB7871"/>
    <w:rsid w:val="00BC7DDC"/>
    <w:rsid w:val="00BE5784"/>
    <w:rsid w:val="00BF1366"/>
    <w:rsid w:val="00BF4DDC"/>
    <w:rsid w:val="00BF7E0A"/>
    <w:rsid w:val="00C03184"/>
    <w:rsid w:val="00C05B0A"/>
    <w:rsid w:val="00C0750D"/>
    <w:rsid w:val="00C078A7"/>
    <w:rsid w:val="00C10C0B"/>
    <w:rsid w:val="00C12D3E"/>
    <w:rsid w:val="00C269AD"/>
    <w:rsid w:val="00C31458"/>
    <w:rsid w:val="00C4186D"/>
    <w:rsid w:val="00C52113"/>
    <w:rsid w:val="00C54F7F"/>
    <w:rsid w:val="00C60C5C"/>
    <w:rsid w:val="00C61DF3"/>
    <w:rsid w:val="00C63940"/>
    <w:rsid w:val="00C736A0"/>
    <w:rsid w:val="00C82F6A"/>
    <w:rsid w:val="00C86103"/>
    <w:rsid w:val="00C9366E"/>
    <w:rsid w:val="00CB3464"/>
    <w:rsid w:val="00CB3826"/>
    <w:rsid w:val="00CE706A"/>
    <w:rsid w:val="00CF6787"/>
    <w:rsid w:val="00D01DFE"/>
    <w:rsid w:val="00D02627"/>
    <w:rsid w:val="00D14B81"/>
    <w:rsid w:val="00D17B27"/>
    <w:rsid w:val="00D349D2"/>
    <w:rsid w:val="00D44780"/>
    <w:rsid w:val="00D66EF9"/>
    <w:rsid w:val="00D80D1E"/>
    <w:rsid w:val="00D835D3"/>
    <w:rsid w:val="00D87644"/>
    <w:rsid w:val="00D92F22"/>
    <w:rsid w:val="00D94184"/>
    <w:rsid w:val="00D95ECD"/>
    <w:rsid w:val="00DA3F7F"/>
    <w:rsid w:val="00DB05AE"/>
    <w:rsid w:val="00DC2248"/>
    <w:rsid w:val="00DC237D"/>
    <w:rsid w:val="00DC2471"/>
    <w:rsid w:val="00DC6D16"/>
    <w:rsid w:val="00DD386B"/>
    <w:rsid w:val="00DD721E"/>
    <w:rsid w:val="00DD769E"/>
    <w:rsid w:val="00DE737A"/>
    <w:rsid w:val="00DF04D8"/>
    <w:rsid w:val="00DF22F7"/>
    <w:rsid w:val="00DF2C22"/>
    <w:rsid w:val="00DF4096"/>
    <w:rsid w:val="00E027F9"/>
    <w:rsid w:val="00E05775"/>
    <w:rsid w:val="00E074C6"/>
    <w:rsid w:val="00E2228C"/>
    <w:rsid w:val="00E44FEA"/>
    <w:rsid w:val="00E51182"/>
    <w:rsid w:val="00E579A3"/>
    <w:rsid w:val="00E61935"/>
    <w:rsid w:val="00E672F6"/>
    <w:rsid w:val="00E845C8"/>
    <w:rsid w:val="00E92470"/>
    <w:rsid w:val="00EA66D5"/>
    <w:rsid w:val="00EB4360"/>
    <w:rsid w:val="00ED1918"/>
    <w:rsid w:val="00ED1A34"/>
    <w:rsid w:val="00ED56AF"/>
    <w:rsid w:val="00EE1340"/>
    <w:rsid w:val="00EE1F18"/>
    <w:rsid w:val="00F10A68"/>
    <w:rsid w:val="00F17476"/>
    <w:rsid w:val="00F17482"/>
    <w:rsid w:val="00F30B64"/>
    <w:rsid w:val="00F338EE"/>
    <w:rsid w:val="00F40A75"/>
    <w:rsid w:val="00F60ED8"/>
    <w:rsid w:val="00F86233"/>
    <w:rsid w:val="00F86CA0"/>
    <w:rsid w:val="00F875C4"/>
    <w:rsid w:val="00F90AFF"/>
    <w:rsid w:val="00FC0B9C"/>
    <w:rsid w:val="00FD4B89"/>
    <w:rsid w:val="00FD7ABC"/>
    <w:rsid w:val="00FE092B"/>
    <w:rsid w:val="00FF3017"/>
    <w:rsid w:val="00FF785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45BCDB"/>
  <w15:docId w15:val="{FF5F14AB-ABCF-4138-827F-E7874FC2A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48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489C"/>
  </w:style>
  <w:style w:type="paragraph" w:styleId="Footer">
    <w:name w:val="footer"/>
    <w:basedOn w:val="Normal"/>
    <w:link w:val="FooterChar"/>
    <w:uiPriority w:val="99"/>
    <w:unhideWhenUsed/>
    <w:rsid w:val="004B48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489C"/>
  </w:style>
  <w:style w:type="paragraph" w:styleId="Subtitle">
    <w:name w:val="Subtitle"/>
    <w:basedOn w:val="Normal"/>
    <w:next w:val="Normal"/>
    <w:link w:val="SubtitleChar"/>
    <w:uiPriority w:val="11"/>
    <w:qFormat/>
    <w:rsid w:val="004B489C"/>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4B489C"/>
    <w:rPr>
      <w:color w:val="5A5A5A" w:themeColor="text1" w:themeTint="A5"/>
      <w:spacing w:val="15"/>
    </w:rPr>
  </w:style>
  <w:style w:type="character" w:customStyle="1" w:styleId="NormalWebChar">
    <w:name w:val="Normal (Web) Char"/>
    <w:basedOn w:val="DefaultParagraphFont"/>
    <w:link w:val="NormalWeb"/>
    <w:uiPriority w:val="99"/>
    <w:locked/>
    <w:rsid w:val="00DC237D"/>
    <w:rPr>
      <w:rFonts w:ascii="Times New Roman" w:eastAsia="Times New Roman" w:hAnsi="Times New Roman" w:cs="Times New Roman"/>
      <w:sz w:val="24"/>
      <w:szCs w:val="24"/>
      <w:lang w:eastAsia="de-AT"/>
    </w:rPr>
  </w:style>
  <w:style w:type="paragraph" w:styleId="NormalWeb">
    <w:name w:val="Normal (Web)"/>
    <w:basedOn w:val="Normal"/>
    <w:link w:val="NormalWebChar"/>
    <w:uiPriority w:val="99"/>
    <w:unhideWhenUsed/>
    <w:rsid w:val="00DC237D"/>
    <w:pPr>
      <w:spacing w:before="100" w:beforeAutospacing="1" w:after="100" w:afterAutospacing="1" w:line="240" w:lineRule="auto"/>
    </w:pPr>
    <w:rPr>
      <w:rFonts w:ascii="Times New Roman" w:eastAsia="Times New Roman" w:hAnsi="Times New Roman" w:cs="Times New Roman"/>
      <w:sz w:val="24"/>
      <w:szCs w:val="24"/>
      <w:lang w:eastAsia="de-AT"/>
    </w:rPr>
  </w:style>
  <w:style w:type="paragraph" w:styleId="ListParagraph">
    <w:name w:val="List Paragraph"/>
    <w:basedOn w:val="Normal"/>
    <w:uiPriority w:val="34"/>
    <w:qFormat/>
    <w:rsid w:val="00DC237D"/>
    <w:pPr>
      <w:spacing w:after="200" w:line="276" w:lineRule="auto"/>
      <w:ind w:left="720"/>
      <w:contextualSpacing/>
    </w:pPr>
    <w:rPr>
      <w:sz w:val="18"/>
      <w:lang w:val="en-US" w:eastAsia="en-US"/>
    </w:rPr>
  </w:style>
  <w:style w:type="table" w:styleId="TableGrid">
    <w:name w:val="Table Grid"/>
    <w:basedOn w:val="TableNormal"/>
    <w:uiPriority w:val="59"/>
    <w:rsid w:val="00DC237D"/>
    <w:pPr>
      <w:spacing w:after="0" w:line="240" w:lineRule="auto"/>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B1717"/>
    <w:rPr>
      <w:sz w:val="16"/>
      <w:szCs w:val="16"/>
    </w:rPr>
  </w:style>
  <w:style w:type="paragraph" w:styleId="CommentText">
    <w:name w:val="annotation text"/>
    <w:basedOn w:val="Normal"/>
    <w:link w:val="CommentTextChar"/>
    <w:uiPriority w:val="99"/>
    <w:unhideWhenUsed/>
    <w:rsid w:val="002B1717"/>
    <w:pPr>
      <w:spacing w:line="240" w:lineRule="auto"/>
    </w:pPr>
    <w:rPr>
      <w:sz w:val="20"/>
      <w:szCs w:val="20"/>
    </w:rPr>
  </w:style>
  <w:style w:type="character" w:customStyle="1" w:styleId="CommentTextChar">
    <w:name w:val="Comment Text Char"/>
    <w:basedOn w:val="DefaultParagraphFont"/>
    <w:link w:val="CommentText"/>
    <w:uiPriority w:val="99"/>
    <w:rsid w:val="002B1717"/>
    <w:rPr>
      <w:sz w:val="20"/>
      <w:szCs w:val="20"/>
    </w:rPr>
  </w:style>
  <w:style w:type="paragraph" w:styleId="CommentSubject">
    <w:name w:val="annotation subject"/>
    <w:basedOn w:val="CommentText"/>
    <w:next w:val="CommentText"/>
    <w:link w:val="CommentSubjectChar"/>
    <w:uiPriority w:val="99"/>
    <w:semiHidden/>
    <w:unhideWhenUsed/>
    <w:rsid w:val="002B1717"/>
    <w:rPr>
      <w:b/>
      <w:bCs/>
    </w:rPr>
  </w:style>
  <w:style w:type="character" w:customStyle="1" w:styleId="CommentSubjectChar">
    <w:name w:val="Comment Subject Char"/>
    <w:basedOn w:val="CommentTextChar"/>
    <w:link w:val="CommentSubject"/>
    <w:uiPriority w:val="99"/>
    <w:semiHidden/>
    <w:rsid w:val="002B1717"/>
    <w:rPr>
      <w:b/>
      <w:bCs/>
      <w:sz w:val="20"/>
      <w:szCs w:val="20"/>
    </w:rPr>
  </w:style>
  <w:style w:type="character" w:customStyle="1" w:styleId="SubheadlineZchn">
    <w:name w:val="Subheadline Zchn"/>
    <w:basedOn w:val="NormalWebChar"/>
    <w:link w:val="Subheadline"/>
    <w:locked/>
    <w:rsid w:val="007C2A02"/>
    <w:rPr>
      <w:rFonts w:ascii="Times New Roman" w:eastAsia="Times New Roman" w:hAnsi="Times New Roman" w:cstheme="minorHAnsi"/>
      <w:b/>
      <w:sz w:val="24"/>
      <w:szCs w:val="20"/>
      <w:lang w:eastAsia="de-AT"/>
    </w:rPr>
  </w:style>
  <w:style w:type="paragraph" w:customStyle="1" w:styleId="Subheadline">
    <w:name w:val="Subheadline"/>
    <w:basedOn w:val="NormalWeb"/>
    <w:link w:val="SubheadlineZchn"/>
    <w:rsid w:val="007C2A02"/>
    <w:pPr>
      <w:spacing w:before="120" w:beforeAutospacing="0" w:after="120" w:afterAutospacing="0" w:line="340" w:lineRule="exact"/>
    </w:pPr>
    <w:rPr>
      <w:rFonts w:cstheme="minorHAnsi"/>
      <w:b/>
      <w:szCs w:val="20"/>
    </w:rPr>
  </w:style>
  <w:style w:type="character" w:customStyle="1" w:styleId="normaltextrun">
    <w:name w:val="normaltextrun"/>
    <w:basedOn w:val="DefaultParagraphFont"/>
    <w:rsid w:val="007C2A02"/>
  </w:style>
  <w:style w:type="character" w:styleId="Hyperlink">
    <w:name w:val="Hyperlink"/>
    <w:basedOn w:val="DefaultParagraphFont"/>
    <w:uiPriority w:val="99"/>
    <w:unhideWhenUsed/>
    <w:rsid w:val="00C54F7F"/>
    <w:rPr>
      <w:color w:val="0000FF"/>
      <w:u w:val="single"/>
    </w:rPr>
  </w:style>
  <w:style w:type="character" w:styleId="UnresolvedMention">
    <w:name w:val="Unresolved Mention"/>
    <w:basedOn w:val="DefaultParagraphFont"/>
    <w:uiPriority w:val="99"/>
    <w:semiHidden/>
    <w:unhideWhenUsed/>
    <w:rsid w:val="00E845C8"/>
    <w:rPr>
      <w:color w:val="605E5C"/>
      <w:shd w:val="clear" w:color="auto" w:fill="E1DFDD"/>
    </w:rPr>
  </w:style>
  <w:style w:type="paragraph" w:styleId="Revision">
    <w:name w:val="Revision"/>
    <w:hidden/>
    <w:uiPriority w:val="99"/>
    <w:semiHidden/>
    <w:rsid w:val="00785582"/>
    <w:pPr>
      <w:spacing w:after="0" w:line="240" w:lineRule="auto"/>
    </w:pPr>
  </w:style>
  <w:style w:type="paragraph" w:customStyle="1" w:styleId="pf0">
    <w:name w:val="pf0"/>
    <w:basedOn w:val="Normal"/>
    <w:rsid w:val="00DF2C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DF2C22"/>
    <w:rPr>
      <w:rFonts w:ascii="Segoe UI" w:hAnsi="Segoe UI" w:cs="Segoe UI" w:hint="default"/>
      <w:color w:val="0097E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404868">
      <w:bodyDiv w:val="1"/>
      <w:marLeft w:val="0"/>
      <w:marRight w:val="0"/>
      <w:marTop w:val="0"/>
      <w:marBottom w:val="0"/>
      <w:divBdr>
        <w:top w:val="none" w:sz="0" w:space="0" w:color="auto"/>
        <w:left w:val="none" w:sz="0" w:space="0" w:color="auto"/>
        <w:bottom w:val="none" w:sz="0" w:space="0" w:color="auto"/>
        <w:right w:val="none" w:sz="0" w:space="0" w:color="auto"/>
      </w:divBdr>
    </w:div>
    <w:div w:id="203102193">
      <w:bodyDiv w:val="1"/>
      <w:marLeft w:val="0"/>
      <w:marRight w:val="0"/>
      <w:marTop w:val="0"/>
      <w:marBottom w:val="0"/>
      <w:divBdr>
        <w:top w:val="none" w:sz="0" w:space="0" w:color="auto"/>
        <w:left w:val="none" w:sz="0" w:space="0" w:color="auto"/>
        <w:bottom w:val="none" w:sz="0" w:space="0" w:color="auto"/>
        <w:right w:val="none" w:sz="0" w:space="0" w:color="auto"/>
      </w:divBdr>
    </w:div>
    <w:div w:id="1091583745">
      <w:bodyDiv w:val="1"/>
      <w:marLeft w:val="0"/>
      <w:marRight w:val="0"/>
      <w:marTop w:val="0"/>
      <w:marBottom w:val="0"/>
      <w:divBdr>
        <w:top w:val="none" w:sz="0" w:space="0" w:color="auto"/>
        <w:left w:val="none" w:sz="0" w:space="0" w:color="auto"/>
        <w:bottom w:val="none" w:sz="0" w:space="0" w:color="auto"/>
        <w:right w:val="none" w:sz="0" w:space="0" w:color="auto"/>
      </w:divBdr>
    </w:div>
    <w:div w:id="1143350811">
      <w:bodyDiv w:val="1"/>
      <w:marLeft w:val="0"/>
      <w:marRight w:val="0"/>
      <w:marTop w:val="0"/>
      <w:marBottom w:val="0"/>
      <w:divBdr>
        <w:top w:val="none" w:sz="0" w:space="0" w:color="auto"/>
        <w:left w:val="none" w:sz="0" w:space="0" w:color="auto"/>
        <w:bottom w:val="none" w:sz="0" w:space="0" w:color="auto"/>
        <w:right w:val="none" w:sz="0" w:space="0" w:color="auto"/>
      </w:divBdr>
    </w:div>
    <w:div w:id="1641181929">
      <w:bodyDiv w:val="1"/>
      <w:marLeft w:val="0"/>
      <w:marRight w:val="0"/>
      <w:marTop w:val="0"/>
      <w:marBottom w:val="0"/>
      <w:divBdr>
        <w:top w:val="none" w:sz="0" w:space="0" w:color="auto"/>
        <w:left w:val="none" w:sz="0" w:space="0" w:color="auto"/>
        <w:bottom w:val="none" w:sz="0" w:space="0" w:color="auto"/>
        <w:right w:val="none" w:sz="0" w:space="0" w:color="auto"/>
      </w:divBdr>
    </w:div>
    <w:div w:id="18294006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daikin.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daikin.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mailto:kakinaga.d@bxl.daikineurope.com" TargetMode="Externa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sap.s@daikineurope.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d29e913-f4a5-4875-86a7-78bac10a7e68" xsi:nil="true"/>
    <lcf76f155ced4ddcb4097134ff3c332f xmlns="7cb5ef7d-6806-46e0-8139-4a624454459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B5CD1650904214EA00EC198FF45C63D" ma:contentTypeVersion="16" ma:contentTypeDescription="Create a new document." ma:contentTypeScope="" ma:versionID="197315630a21af78632e078114f4d8ce">
  <xsd:schema xmlns:xsd="http://www.w3.org/2001/XMLSchema" xmlns:xs="http://www.w3.org/2001/XMLSchema" xmlns:p="http://schemas.microsoft.com/office/2006/metadata/properties" xmlns:ns2="7cb5ef7d-6806-46e0-8139-4a624454459a" xmlns:ns3="dd29e913-f4a5-4875-86a7-78bac10a7e68" targetNamespace="http://schemas.microsoft.com/office/2006/metadata/properties" ma:root="true" ma:fieldsID="d49f3b1f4b8ccdd82f07bb8353fa67cd" ns2:_="" ns3:_="">
    <xsd:import namespace="7cb5ef7d-6806-46e0-8139-4a624454459a"/>
    <xsd:import namespace="dd29e913-f4a5-4875-86a7-78bac10a7e6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b5ef7d-6806-46e0-8139-4a62445445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32900a2-fb1d-4e6d-9b79-7853867c9ec3"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d29e913-f4a5-4875-86a7-78bac10a7e6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c461feb9-f03d-4e9f-aa27-9fd3d3dbf89e}" ma:internalName="TaxCatchAll" ma:showField="CatchAllData" ma:web="dd29e913-f4a5-4875-86a7-78bac10a7e6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EC626B-EA18-4FEE-A23D-6D10459A191E}">
  <ds:schemaRefs>
    <ds:schemaRef ds:uri="http://schemas.microsoft.com/office/2006/metadata/properties"/>
    <ds:schemaRef ds:uri="http://schemas.microsoft.com/office/infopath/2007/PartnerControls"/>
    <ds:schemaRef ds:uri="dd29e913-f4a5-4875-86a7-78bac10a7e68"/>
    <ds:schemaRef ds:uri="7cb5ef7d-6806-46e0-8139-4a624454459a"/>
  </ds:schemaRefs>
</ds:datastoreItem>
</file>

<file path=customXml/itemProps2.xml><?xml version="1.0" encoding="utf-8"?>
<ds:datastoreItem xmlns:ds="http://schemas.openxmlformats.org/officeDocument/2006/customXml" ds:itemID="{6AC1CD80-3569-4ECB-9245-2AE7AF98139A}">
  <ds:schemaRefs>
    <ds:schemaRef ds:uri="http://schemas.microsoft.com/sharepoint/v3/contenttype/forms"/>
  </ds:schemaRefs>
</ds:datastoreItem>
</file>

<file path=customXml/itemProps3.xml><?xml version="1.0" encoding="utf-8"?>
<ds:datastoreItem xmlns:ds="http://schemas.openxmlformats.org/officeDocument/2006/customXml" ds:itemID="{AEB02554-26F6-439F-9AE3-27B9948D66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b5ef7d-6806-46e0-8139-4a624454459a"/>
    <ds:schemaRef ds:uri="dd29e913-f4a5-4875-86a7-78bac10a7e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1451</Words>
  <Characters>8277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Sofie Sap</dc:creator>
  <cp:keywords/>
  <dc:description/>
  <cp:lastModifiedBy>Özlem Gursever</cp:lastModifiedBy>
  <cp:revision>17</cp:revision>
  <cp:lastPrinted>2022-12-07T10:07:00Z</cp:lastPrinted>
  <dcterms:created xsi:type="dcterms:W3CDTF">2023-09-18T02:23:00Z</dcterms:created>
  <dcterms:modified xsi:type="dcterms:W3CDTF">2023-09-18T13:11:00Z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0x010100AB5CD1650904214EA00EC198FF45C63D</vt:lpwstr>
  </property>
  <property fmtid="{D5CDD505-2E9C-101B-9397-08002B2CF9AE}" pid="3" name="MediaServiceImageTags">
    <vt:lpwstr/>
  </property>
</Properties>
</file>