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8AEF2" w14:textId="5690A0A8" w:rsidR="00467C71" w:rsidRPr="00233842" w:rsidRDefault="00467C71" w:rsidP="00805242">
      <w:pPr>
        <w:keepNext/>
        <w:spacing w:after="200" w:line="276" w:lineRule="auto"/>
        <w:jc w:val="center"/>
        <w:outlineLvl w:val="3"/>
        <w:rPr>
          <w:rFonts w:ascii="Calibri" w:hAnsi="Calibri" w:cs="Calibri"/>
          <w:color w:val="0E2841" w:themeColor="text2"/>
          <w:kern w:val="32"/>
          <w:sz w:val="38"/>
          <w:szCs w:val="38"/>
          <w:lang w:val="en-GB" w:eastAsia="en-GB" w:bidi="en-GB"/>
          <w14:ligatures w14:val="none"/>
        </w:rPr>
      </w:pPr>
      <w:r w:rsidRPr="00233842">
        <w:rPr>
          <w:rFonts w:ascii="Calibri" w:hAnsi="Calibri" w:cs="Calibri"/>
          <w:color w:val="0E2841" w:themeColor="text2"/>
          <w:kern w:val="32"/>
          <w:sz w:val="38"/>
          <w:szCs w:val="38"/>
          <w:lang w:val="en-GB" w:eastAsia="en-GB" w:bidi="en-GB"/>
          <w14:ligatures w14:val="none"/>
        </w:rPr>
        <w:t xml:space="preserve">Daikin partners with </w:t>
      </w:r>
      <w:r w:rsidR="001E080C" w:rsidRPr="001E080C">
        <w:rPr>
          <w:rFonts w:ascii="Calibri" w:hAnsi="Calibri" w:cs="Calibri"/>
          <w:color w:val="0E2841" w:themeColor="text2"/>
          <w:kern w:val="32"/>
          <w:sz w:val="38"/>
          <w:szCs w:val="38"/>
          <w:lang w:val="en-GB" w:eastAsia="en-GB" w:bidi="en-GB"/>
          <w14:ligatures w14:val="none"/>
        </w:rPr>
        <w:t xml:space="preserve">West Yorkshire Combined Authority to </w:t>
      </w:r>
      <w:r w:rsidR="00FB0EAA">
        <w:rPr>
          <w:rFonts w:ascii="Calibri" w:hAnsi="Calibri" w:cs="Calibri" w:hint="eastAsia"/>
          <w:color w:val="0E2841" w:themeColor="text2"/>
          <w:kern w:val="32"/>
          <w:sz w:val="38"/>
          <w:szCs w:val="38"/>
          <w:lang w:val="en-GB" w:eastAsia="ja-JP" w:bidi="en-GB"/>
          <w14:ligatures w14:val="none"/>
        </w:rPr>
        <w:t>b</w:t>
      </w:r>
      <w:r w:rsidR="001E080C" w:rsidRPr="001E080C">
        <w:rPr>
          <w:rFonts w:ascii="Calibri" w:hAnsi="Calibri" w:cs="Calibri"/>
          <w:color w:val="0E2841" w:themeColor="text2"/>
          <w:kern w:val="32"/>
          <w:sz w:val="38"/>
          <w:szCs w:val="38"/>
          <w:lang w:val="en-GB" w:eastAsia="en-GB" w:bidi="en-GB"/>
          <w14:ligatures w14:val="none"/>
        </w:rPr>
        <w:t xml:space="preserve">oost </w:t>
      </w:r>
      <w:r w:rsidR="00FB0EAA">
        <w:rPr>
          <w:rFonts w:ascii="Calibri" w:hAnsi="Calibri" w:cs="Calibri" w:hint="eastAsia"/>
          <w:color w:val="0E2841" w:themeColor="text2"/>
          <w:kern w:val="32"/>
          <w:sz w:val="38"/>
          <w:szCs w:val="38"/>
          <w:lang w:val="en-GB" w:eastAsia="ja-JP" w:bidi="en-GB"/>
          <w14:ligatures w14:val="none"/>
        </w:rPr>
        <w:t>g</w:t>
      </w:r>
      <w:r w:rsidR="001E080C" w:rsidRPr="001E080C">
        <w:rPr>
          <w:rFonts w:ascii="Calibri" w:hAnsi="Calibri" w:cs="Calibri"/>
          <w:color w:val="0E2841" w:themeColor="text2"/>
          <w:kern w:val="32"/>
          <w:sz w:val="38"/>
          <w:szCs w:val="38"/>
          <w:lang w:val="en-GB" w:eastAsia="en-GB" w:bidi="en-GB"/>
          <w14:ligatures w14:val="none"/>
        </w:rPr>
        <w:t xml:space="preserve">reen </w:t>
      </w:r>
      <w:r w:rsidR="00FB0EAA">
        <w:rPr>
          <w:rFonts w:ascii="Calibri" w:hAnsi="Calibri" w:cs="Calibri" w:hint="eastAsia"/>
          <w:color w:val="0E2841" w:themeColor="text2"/>
          <w:kern w:val="32"/>
          <w:sz w:val="38"/>
          <w:szCs w:val="38"/>
          <w:lang w:val="en-GB" w:eastAsia="ja-JP" w:bidi="en-GB"/>
          <w14:ligatures w14:val="none"/>
        </w:rPr>
        <w:t>i</w:t>
      </w:r>
      <w:r w:rsidR="001E080C" w:rsidRPr="001E080C">
        <w:rPr>
          <w:rFonts w:ascii="Calibri" w:hAnsi="Calibri" w:cs="Calibri"/>
          <w:color w:val="0E2841" w:themeColor="text2"/>
          <w:kern w:val="32"/>
          <w:sz w:val="38"/>
          <w:szCs w:val="38"/>
          <w:lang w:val="en-GB" w:eastAsia="en-GB" w:bidi="en-GB"/>
          <w14:ligatures w14:val="none"/>
        </w:rPr>
        <w:t xml:space="preserve">nitiatives and </w:t>
      </w:r>
      <w:r w:rsidRPr="00233842">
        <w:rPr>
          <w:rFonts w:ascii="Calibri" w:hAnsi="Calibri" w:cs="Calibri"/>
          <w:color w:val="0E2841" w:themeColor="text2"/>
          <w:kern w:val="32"/>
          <w:sz w:val="38"/>
          <w:szCs w:val="38"/>
          <w:lang w:val="en-GB" w:eastAsia="en-GB" w:bidi="en-GB"/>
          <w14:ligatures w14:val="none"/>
        </w:rPr>
        <w:t>job creation</w:t>
      </w:r>
      <w:r w:rsidR="00B339A7">
        <w:rPr>
          <w:rFonts w:ascii="Calibri" w:hAnsi="Calibri" w:cs="Calibri"/>
          <w:color w:val="0E2841" w:themeColor="text2"/>
          <w:kern w:val="32"/>
          <w:sz w:val="38"/>
          <w:szCs w:val="38"/>
          <w:lang w:val="en-GB" w:eastAsia="en-GB" w:bidi="en-GB"/>
          <w14:ligatures w14:val="none"/>
        </w:rPr>
        <w:t xml:space="preserve"> </w:t>
      </w:r>
    </w:p>
    <w:p w14:paraId="141C4FC9" w14:textId="79BF54BC" w:rsidR="00467C71" w:rsidRPr="00233842" w:rsidRDefault="00467C71" w:rsidP="00805242">
      <w:pPr>
        <w:pStyle w:val="NormalWeb"/>
        <w:shd w:val="clear" w:color="auto" w:fill="FFFFFF"/>
        <w:spacing w:before="100" w:beforeAutospacing="1" w:after="375" w:afterAutospacing="1" w:line="240" w:lineRule="auto"/>
        <w:jc w:val="both"/>
        <w:rPr>
          <w:rFonts w:asciiTheme="minorHAnsi" w:eastAsia="MS Mincho" w:hAnsiTheme="minorHAnsi" w:cstheme="minorHAnsi"/>
          <w:b/>
          <w:bCs/>
          <w:kern w:val="0"/>
          <w:lang w:val="en-GB" w:eastAsia="ja-JP"/>
          <w14:ligatures w14:val="none"/>
        </w:rPr>
      </w:pPr>
      <w:r w:rsidRPr="00233842">
        <w:rPr>
          <w:rFonts w:asciiTheme="minorHAnsi" w:eastAsia="MS Mincho" w:hAnsiTheme="minorHAnsi" w:cstheme="minorHAnsi"/>
          <w:b/>
          <w:bCs/>
          <w:kern w:val="0"/>
          <w:lang w:val="en-GB" w:eastAsia="ja-JP"/>
          <w14:ligatures w14:val="none"/>
        </w:rPr>
        <w:t xml:space="preserve">Brussels, </w:t>
      </w:r>
      <w:r w:rsidR="001004B6">
        <w:rPr>
          <w:rFonts w:asciiTheme="minorHAnsi" w:eastAsia="MS Mincho" w:hAnsiTheme="minorHAnsi" w:cstheme="minorHAnsi" w:hint="eastAsia"/>
          <w:b/>
          <w:bCs/>
          <w:kern w:val="0"/>
          <w:lang w:val="en-GB" w:eastAsia="ja-JP"/>
          <w14:ligatures w14:val="none"/>
        </w:rPr>
        <w:t>1</w:t>
      </w:r>
      <w:r w:rsidR="00102291">
        <w:rPr>
          <w:rFonts w:asciiTheme="minorHAnsi" w:eastAsia="MS Mincho" w:hAnsiTheme="minorHAnsi" w:cstheme="minorHAnsi" w:hint="eastAsia"/>
          <w:b/>
          <w:bCs/>
          <w:kern w:val="0"/>
          <w:lang w:val="en-GB" w:eastAsia="ja-JP"/>
          <w14:ligatures w14:val="none"/>
        </w:rPr>
        <w:t>4</w:t>
      </w:r>
      <w:r w:rsidR="001004B6">
        <w:rPr>
          <w:rFonts w:asciiTheme="minorHAnsi" w:eastAsia="MS Mincho" w:hAnsiTheme="minorHAnsi" w:cstheme="minorHAnsi" w:hint="eastAsia"/>
          <w:b/>
          <w:bCs/>
          <w:kern w:val="0"/>
          <w:lang w:val="en-GB" w:eastAsia="ja-JP"/>
          <w14:ligatures w14:val="none"/>
        </w:rPr>
        <w:t xml:space="preserve"> January</w:t>
      </w:r>
      <w:r w:rsidRPr="00233842">
        <w:rPr>
          <w:rFonts w:asciiTheme="minorHAnsi" w:eastAsia="MS Mincho" w:hAnsiTheme="minorHAnsi" w:cstheme="minorHAnsi"/>
          <w:b/>
          <w:bCs/>
          <w:kern w:val="0"/>
          <w:lang w:val="en-GB" w:eastAsia="ja-JP"/>
          <w14:ligatures w14:val="none"/>
        </w:rPr>
        <w:t xml:space="preserve"> – </w:t>
      </w:r>
      <w:r w:rsidR="00774BED" w:rsidRPr="00774BED">
        <w:rPr>
          <w:rFonts w:asciiTheme="minorHAnsi" w:eastAsia="MS Mincho" w:hAnsiTheme="minorHAnsi" w:cstheme="minorHAnsi"/>
          <w:b/>
          <w:bCs/>
          <w:kern w:val="0"/>
          <w:lang w:val="en-GB" w:eastAsia="ja-JP"/>
          <w14:ligatures w14:val="none"/>
        </w:rPr>
        <w:t>Daiki</w:t>
      </w:r>
      <w:r w:rsidR="00560E91">
        <w:rPr>
          <w:rFonts w:asciiTheme="minorHAnsi" w:eastAsia="MS Mincho" w:hAnsiTheme="minorHAnsi" w:cstheme="minorHAnsi"/>
          <w:b/>
          <w:bCs/>
          <w:kern w:val="0"/>
          <w:lang w:val="en-GB" w:eastAsia="ja-JP"/>
          <w14:ligatures w14:val="none"/>
        </w:rPr>
        <w:t>n</w:t>
      </w:r>
      <w:r w:rsidR="00774BED" w:rsidRPr="00774BED">
        <w:rPr>
          <w:rFonts w:asciiTheme="minorHAnsi" w:eastAsia="MS Mincho" w:hAnsiTheme="minorHAnsi" w:cstheme="minorHAnsi"/>
          <w:b/>
          <w:bCs/>
          <w:kern w:val="0"/>
          <w:lang w:val="en-GB" w:eastAsia="ja-JP"/>
          <w14:ligatures w14:val="none"/>
        </w:rPr>
        <w:t>,</w:t>
      </w:r>
      <w:r w:rsidR="00774BED">
        <w:rPr>
          <w:rFonts w:asciiTheme="minorHAnsi" w:eastAsia="MS Mincho" w:hAnsiTheme="minorHAnsi" w:cstheme="minorHAnsi"/>
          <w:b/>
          <w:bCs/>
          <w:kern w:val="0"/>
          <w:lang w:val="en-GB" w:eastAsia="ja-JP"/>
          <w14:ligatures w14:val="none"/>
        </w:rPr>
        <w:t xml:space="preserve"> </w:t>
      </w:r>
      <w:r w:rsidR="00774BED" w:rsidRPr="00774BED">
        <w:rPr>
          <w:rFonts w:asciiTheme="minorHAnsi" w:eastAsia="MS Mincho" w:hAnsiTheme="minorHAnsi" w:cstheme="minorHAnsi"/>
          <w:b/>
          <w:bCs/>
          <w:kern w:val="0"/>
          <w:lang w:val="en-GB" w:eastAsia="ja-JP"/>
          <w14:ligatures w14:val="none"/>
        </w:rPr>
        <w:t>alongside Centrica, SSE Energy Solutions and Sustainable Building Services, has signed a Memorandum of Understanding (MoU) with the West Yorkshire Combined Authority</w:t>
      </w:r>
      <w:r w:rsidR="00774BED">
        <w:rPr>
          <w:rFonts w:asciiTheme="minorHAnsi" w:eastAsia="MS Mincho" w:hAnsiTheme="minorHAnsi" w:cstheme="minorHAnsi"/>
          <w:b/>
          <w:bCs/>
          <w:kern w:val="0"/>
          <w:lang w:val="en-GB" w:eastAsia="ja-JP"/>
          <w14:ligatures w14:val="none"/>
        </w:rPr>
        <w:t>, United Kingdom,</w:t>
      </w:r>
      <w:r w:rsidR="00774BED" w:rsidRPr="00774BED">
        <w:rPr>
          <w:rFonts w:asciiTheme="minorHAnsi" w:eastAsia="MS Mincho" w:hAnsiTheme="minorHAnsi" w:cstheme="minorHAnsi"/>
          <w:b/>
          <w:bCs/>
          <w:kern w:val="0"/>
          <w:lang w:val="en-GB" w:eastAsia="ja-JP"/>
          <w14:ligatures w14:val="none"/>
        </w:rPr>
        <w:t xml:space="preserve"> to help create a greener, more secure future for the region.</w:t>
      </w:r>
    </w:p>
    <w:p w14:paraId="122EAC1B" w14:textId="015858E7" w:rsidR="0080251D" w:rsidRPr="00233842" w:rsidRDefault="006F09A8" w:rsidP="00FF3CA7">
      <w:pPr>
        <w:pStyle w:val="NormalWeb"/>
        <w:shd w:val="clear" w:color="auto" w:fill="FFFFFF"/>
        <w:spacing w:before="100" w:beforeAutospacing="1" w:after="375" w:afterAutospacing="1" w:line="390" w:lineRule="atLeast"/>
        <w:rPr>
          <w:rFonts w:ascii="Calibri" w:eastAsia="Times New Roman" w:hAnsi="Calibri" w:cs="Calibri"/>
          <w:b/>
          <w:bCs/>
          <w:color w:val="0E2841" w:themeColor="text2"/>
          <w:kern w:val="0"/>
          <w:lang w:val="en-GB" w:eastAsia="de-AT"/>
          <w14:ligatures w14:val="none"/>
        </w:rPr>
      </w:pPr>
      <w:r w:rsidRPr="006F09A8">
        <w:rPr>
          <w:rFonts w:ascii="Calibri" w:eastAsia="Times New Roman" w:hAnsi="Calibri" w:cs="Calibri"/>
          <w:b/>
          <w:bCs/>
          <w:color w:val="0E2841" w:themeColor="text2"/>
          <w:kern w:val="0"/>
          <w:lang w:val="en-GB" w:eastAsia="de-AT"/>
          <w14:ligatures w14:val="none"/>
        </w:rPr>
        <w:t xml:space="preserve">Contribute to </w:t>
      </w:r>
      <w:r w:rsidRPr="00233842">
        <w:rPr>
          <w:rFonts w:ascii="Calibri" w:eastAsia="Times New Roman" w:hAnsi="Calibri" w:cs="Calibri"/>
          <w:b/>
          <w:bCs/>
          <w:color w:val="0E2841" w:themeColor="text2"/>
          <w:kern w:val="0"/>
          <w:lang w:val="en-GB" w:eastAsia="de-AT"/>
          <w14:ligatures w14:val="none"/>
        </w:rPr>
        <w:t>West Yorkshire</w:t>
      </w:r>
      <w:r w:rsidRPr="006F09A8">
        <w:rPr>
          <w:rFonts w:ascii="Calibri" w:eastAsia="Times New Roman" w:hAnsi="Calibri" w:cs="Calibri"/>
          <w:b/>
          <w:bCs/>
          <w:color w:val="0E2841" w:themeColor="text2"/>
          <w:kern w:val="0"/>
          <w:lang w:val="en-GB" w:eastAsia="de-AT"/>
          <w14:ligatures w14:val="none"/>
        </w:rPr>
        <w:t xml:space="preserve">'s goal of achieving </w:t>
      </w:r>
      <w:r>
        <w:rPr>
          <w:rFonts w:ascii="Calibri" w:hAnsi="Calibri" w:cs="Calibri" w:hint="eastAsia"/>
          <w:b/>
          <w:bCs/>
          <w:color w:val="0E2841" w:themeColor="text2"/>
          <w:kern w:val="0"/>
          <w:lang w:val="en-GB" w:eastAsia="ja-JP"/>
          <w14:ligatures w14:val="none"/>
        </w:rPr>
        <w:t>net zero</w:t>
      </w:r>
      <w:r w:rsidRPr="006F09A8">
        <w:rPr>
          <w:rFonts w:ascii="Calibri" w:eastAsia="Times New Roman" w:hAnsi="Calibri" w:cs="Calibri"/>
          <w:b/>
          <w:bCs/>
          <w:color w:val="0E2841" w:themeColor="text2"/>
          <w:kern w:val="0"/>
          <w:lang w:val="en-GB" w:eastAsia="de-AT"/>
          <w14:ligatures w14:val="none"/>
        </w:rPr>
        <w:t xml:space="preserve"> by 2038</w:t>
      </w:r>
    </w:p>
    <w:p w14:paraId="5756A768" w14:textId="77777777" w:rsidR="004F548B" w:rsidRPr="00102291" w:rsidRDefault="004F548B" w:rsidP="00102291">
      <w:pPr>
        <w:jc w:val="both"/>
        <w:rPr>
          <w:rFonts w:ascii="Calibri" w:hAnsi="Calibri" w:cs="Calibri"/>
          <w:sz w:val="22"/>
          <w:szCs w:val="22"/>
          <w:lang w:val="en-GB"/>
        </w:rPr>
      </w:pPr>
      <w:r w:rsidRPr="00102291">
        <w:rPr>
          <w:rFonts w:ascii="Calibri" w:hAnsi="Calibri" w:cs="Calibri"/>
          <w:sz w:val="22"/>
          <w:szCs w:val="22"/>
          <w:lang w:val="en-GB"/>
        </w:rPr>
        <w:t xml:space="preserve">Daikin will launch at least three Sustainable Home Centres across West Yorkshire. These will allow residents and businesses to learn more about green technologies that could reduce their energy consumption and bills. </w:t>
      </w:r>
    </w:p>
    <w:p w14:paraId="035164B1" w14:textId="77777777" w:rsidR="00467C71" w:rsidRPr="00102291" w:rsidRDefault="00467C71" w:rsidP="00102291">
      <w:pPr>
        <w:jc w:val="both"/>
        <w:rPr>
          <w:rFonts w:ascii="Calibri" w:hAnsi="Calibri" w:cs="Calibri"/>
          <w:sz w:val="22"/>
          <w:szCs w:val="22"/>
          <w:lang w:val="en-GB"/>
        </w:rPr>
      </w:pPr>
      <w:r w:rsidRPr="00102291">
        <w:rPr>
          <w:rFonts w:ascii="Calibri" w:hAnsi="Calibri" w:cs="Calibri"/>
          <w:sz w:val="22"/>
          <w:szCs w:val="22"/>
          <w:lang w:val="en-GB"/>
        </w:rPr>
        <w:t>The initiative will also focus on equipping local installers with the skills required to meet the growing demand for heat pump installations, supporting West Yorkshire’s goal to achieve net zero by 2038. The centres aim to create high-quality jobs while addressing the twin challenges of energy efficiency and affordability.</w:t>
      </w:r>
    </w:p>
    <w:p w14:paraId="3E90CD5D" w14:textId="6B655744" w:rsidR="00320578" w:rsidRDefault="00467C71" w:rsidP="00646532">
      <w:pPr>
        <w:jc w:val="both"/>
        <w:rPr>
          <w:rFonts w:ascii="Calibri" w:hAnsi="Calibri" w:cs="Calibri"/>
          <w:sz w:val="22"/>
          <w:szCs w:val="22"/>
          <w:lang w:val="en-GB"/>
        </w:rPr>
      </w:pPr>
      <w:r w:rsidRPr="00102291">
        <w:rPr>
          <w:rFonts w:ascii="Calibri" w:hAnsi="Calibri" w:cs="Calibri"/>
          <w:sz w:val="22"/>
          <w:szCs w:val="22"/>
          <w:lang w:val="en-GB"/>
        </w:rPr>
        <w:t xml:space="preserve">Hiroyasu Ishikawa, </w:t>
      </w:r>
      <w:r w:rsidR="00B047C0" w:rsidRPr="00102291">
        <w:rPr>
          <w:rFonts w:ascii="Calibri" w:hAnsi="Calibri" w:cs="Calibri"/>
          <w:sz w:val="22"/>
          <w:szCs w:val="22"/>
          <w:lang w:val="en-GB"/>
        </w:rPr>
        <w:t xml:space="preserve">former </w:t>
      </w:r>
      <w:r w:rsidRPr="00102291">
        <w:rPr>
          <w:rFonts w:ascii="Calibri" w:hAnsi="Calibri" w:cs="Calibri"/>
          <w:sz w:val="22"/>
          <w:szCs w:val="22"/>
          <w:lang w:val="en-GB"/>
        </w:rPr>
        <w:t>Managing Director of Daikin UK</w:t>
      </w:r>
      <w:r w:rsidR="0029295F" w:rsidRPr="00102291">
        <w:rPr>
          <w:rFonts w:ascii="Calibri" w:hAnsi="Calibri" w:cs="Calibri"/>
          <w:sz w:val="22"/>
          <w:szCs w:val="22"/>
          <w:lang w:val="en-GB"/>
        </w:rPr>
        <w:t xml:space="preserve"> (</w:t>
      </w:r>
      <w:r w:rsidR="00B047C0" w:rsidRPr="00102291">
        <w:rPr>
          <w:rFonts w:ascii="Calibri" w:hAnsi="Calibri" w:cs="Calibri"/>
          <w:sz w:val="22"/>
          <w:szCs w:val="22"/>
          <w:lang w:val="en-GB"/>
        </w:rPr>
        <w:t>Managing Director of Daikin Central Europe since 1 January 2025</w:t>
      </w:r>
      <w:r w:rsidR="0029295F" w:rsidRPr="00102291">
        <w:rPr>
          <w:rFonts w:ascii="Calibri" w:hAnsi="Calibri" w:cs="Calibri"/>
          <w:sz w:val="22"/>
          <w:szCs w:val="22"/>
          <w:lang w:val="en-GB"/>
        </w:rPr>
        <w:t>)</w:t>
      </w:r>
      <w:r w:rsidRPr="00102291">
        <w:rPr>
          <w:rFonts w:ascii="Calibri" w:hAnsi="Calibri" w:cs="Calibri"/>
          <w:sz w:val="22"/>
          <w:szCs w:val="22"/>
          <w:lang w:val="en-GB"/>
        </w:rPr>
        <w:t>, expressed pride in supporting West Yorkshire’s ambitious sustainability plans</w:t>
      </w:r>
      <w:r w:rsidR="00646532">
        <w:rPr>
          <w:rFonts w:ascii="Calibri" w:hAnsi="Calibri" w:cs="Calibri"/>
          <w:sz w:val="22"/>
          <w:szCs w:val="22"/>
          <w:lang w:val="en-GB"/>
        </w:rPr>
        <w:t>, stating</w:t>
      </w:r>
      <w:r w:rsidR="00646532" w:rsidRPr="00646532">
        <w:rPr>
          <w:rFonts w:ascii="Calibri" w:hAnsi="Calibri" w:cs="Calibri"/>
          <w:sz w:val="22"/>
          <w:szCs w:val="22"/>
          <w:lang w:val="en-GB"/>
        </w:rPr>
        <w:t>, "The Sustainable Home Centres are crucial in empowering individuals and businesses to make meaningful contributions to reducing their carbon footprint. This initiative not only helps achieve environmental goals but also creates stable, well-paid jobs in the green economy."</w:t>
      </w:r>
    </w:p>
    <w:p w14:paraId="47604E3B" w14:textId="55D70E77" w:rsidR="00D311D3" w:rsidRDefault="00877E96" w:rsidP="00FF3CA7">
      <w:pPr>
        <w:pStyle w:val="NormalWeb"/>
        <w:shd w:val="clear" w:color="auto" w:fill="FFFFFF"/>
        <w:spacing w:before="100" w:beforeAutospacing="1" w:after="375" w:afterAutospacing="1" w:line="390" w:lineRule="atLeast"/>
        <w:rPr>
          <w:rFonts w:ascii="Calibri" w:eastAsia="Times New Roman" w:hAnsi="Calibri" w:cs="Calibri"/>
          <w:b/>
          <w:bCs/>
          <w:color w:val="0E2841" w:themeColor="text2"/>
          <w:kern w:val="0"/>
          <w:lang w:val="en-GB" w:eastAsia="de-AT"/>
          <w14:ligatures w14:val="none"/>
        </w:rPr>
      </w:pPr>
      <w:r>
        <w:rPr>
          <w:rFonts w:ascii="Calibri" w:eastAsia="Times New Roman" w:hAnsi="Calibri" w:cs="Calibri"/>
          <w:b/>
          <w:bCs/>
          <w:color w:val="0E2841" w:themeColor="text2"/>
          <w:kern w:val="0"/>
          <w:lang w:val="en-GB" w:eastAsia="de-AT"/>
          <w14:ligatures w14:val="none"/>
        </w:rPr>
        <w:t xml:space="preserve">Partnerships </w:t>
      </w:r>
      <w:r w:rsidR="00046BA9">
        <w:rPr>
          <w:rFonts w:ascii="Calibri" w:eastAsia="Times New Roman" w:hAnsi="Calibri" w:cs="Calibri"/>
          <w:b/>
          <w:bCs/>
          <w:color w:val="0E2841" w:themeColor="text2"/>
          <w:kern w:val="0"/>
          <w:lang w:val="en-GB" w:eastAsia="de-AT"/>
          <w14:ligatures w14:val="none"/>
        </w:rPr>
        <w:t xml:space="preserve">with local authorities to accelerate carbon reduction </w:t>
      </w:r>
    </w:p>
    <w:p w14:paraId="39EBF1B3" w14:textId="5C829D8D" w:rsidR="000B090B" w:rsidRDefault="007F79D2" w:rsidP="00E1488E">
      <w:pPr>
        <w:jc w:val="both"/>
        <w:rPr>
          <w:rFonts w:ascii="Calibri" w:hAnsi="Calibri" w:cs="Calibri"/>
          <w:sz w:val="22"/>
          <w:szCs w:val="22"/>
          <w:lang w:val="en-GB"/>
        </w:rPr>
      </w:pPr>
      <w:r w:rsidRPr="00102291">
        <w:rPr>
          <w:rFonts w:ascii="Calibri" w:hAnsi="Calibri" w:cs="Calibri"/>
          <w:sz w:val="22"/>
          <w:szCs w:val="22"/>
          <w:lang w:val="en-GB"/>
        </w:rPr>
        <w:t xml:space="preserve">In February 2023, Daikin also signed a partnership with Greater Manchester Combined Authority to retrofit homes and boost for net zero energy. </w:t>
      </w:r>
      <w:r w:rsidR="00467C71" w:rsidRPr="00102291">
        <w:rPr>
          <w:rFonts w:ascii="Calibri" w:hAnsi="Calibri" w:cs="Calibri"/>
          <w:sz w:val="22"/>
          <w:szCs w:val="22"/>
          <w:lang w:val="en-GB"/>
        </w:rPr>
        <w:t xml:space="preserve">Daikin’s engagement with Greater Manchester and West Yorkshire reflects its broader strategy of addressing global challenges through local action. </w:t>
      </w:r>
    </w:p>
    <w:p w14:paraId="22B63F60" w14:textId="77777777" w:rsidR="000B090B" w:rsidRDefault="000B090B" w:rsidP="000B090B">
      <w:pPr>
        <w:jc w:val="both"/>
        <w:rPr>
          <w:rFonts w:ascii="Calibri" w:hAnsi="Calibri" w:cs="Calibri"/>
          <w:sz w:val="22"/>
          <w:szCs w:val="22"/>
          <w:lang w:val="en-GB"/>
        </w:rPr>
      </w:pPr>
      <w:r>
        <w:rPr>
          <w:rFonts w:ascii="Calibri" w:hAnsi="Calibri" w:cs="Calibri"/>
          <w:sz w:val="22"/>
          <w:szCs w:val="22"/>
          <w:lang w:val="en-GB"/>
        </w:rPr>
        <w:t xml:space="preserve">Daikin aims to be carbon neutral over the full lifecycle of its products by 2050. Partnering with cities and communities in pursuit of shared carbon neutrality goals, provides important opportunities to scale carbon reduction results from heating and cooling, and develop knowledge of how heat pump technology contributes to this. </w:t>
      </w:r>
    </w:p>
    <w:p w14:paraId="22348376" w14:textId="4A602B50" w:rsidR="00467C71" w:rsidRPr="00102291" w:rsidRDefault="004816DD" w:rsidP="00102291">
      <w:pPr>
        <w:jc w:val="both"/>
        <w:rPr>
          <w:rFonts w:ascii="Calibri" w:hAnsi="Calibri" w:cs="Calibri"/>
          <w:sz w:val="22"/>
          <w:szCs w:val="22"/>
          <w:lang w:val="en-GB"/>
        </w:rPr>
      </w:pPr>
      <w:r>
        <w:rPr>
          <w:rFonts w:ascii="Calibri" w:hAnsi="Calibri" w:cs="Calibri"/>
          <w:sz w:val="22"/>
          <w:szCs w:val="22"/>
          <w:lang w:val="en-GB"/>
        </w:rPr>
        <w:t>“S</w:t>
      </w:r>
      <w:r w:rsidR="00467C71" w:rsidRPr="00102291">
        <w:rPr>
          <w:rFonts w:ascii="Calibri" w:hAnsi="Calibri" w:cs="Calibri"/>
          <w:sz w:val="22"/>
          <w:szCs w:val="22"/>
          <w:lang w:val="en-GB"/>
        </w:rPr>
        <w:t xml:space="preserve">trong partnerships with local authorities are essential for driving </w:t>
      </w:r>
      <w:r w:rsidR="00C16512">
        <w:rPr>
          <w:rFonts w:ascii="Calibri" w:hAnsi="Calibri" w:cs="Calibri"/>
          <w:sz w:val="22"/>
          <w:szCs w:val="22"/>
          <w:lang w:val="en-GB"/>
        </w:rPr>
        <w:t>actual</w:t>
      </w:r>
      <w:r w:rsidR="00EE5E58" w:rsidRPr="00102291">
        <w:rPr>
          <w:rFonts w:ascii="Calibri" w:hAnsi="Calibri" w:cs="Calibri"/>
          <w:sz w:val="22"/>
          <w:szCs w:val="22"/>
          <w:lang w:val="en-GB"/>
        </w:rPr>
        <w:t xml:space="preserve"> </w:t>
      </w:r>
      <w:r w:rsidR="00467C71" w:rsidRPr="00102291">
        <w:rPr>
          <w:rFonts w:ascii="Calibri" w:hAnsi="Calibri" w:cs="Calibri"/>
          <w:sz w:val="22"/>
          <w:szCs w:val="22"/>
          <w:lang w:val="en-GB"/>
        </w:rPr>
        <w:t xml:space="preserve">progress toward carbon neutrality. Daikin’s collaborations in the UK </w:t>
      </w:r>
      <w:r>
        <w:rPr>
          <w:rFonts w:ascii="Calibri" w:hAnsi="Calibri" w:cs="Calibri"/>
          <w:sz w:val="22"/>
          <w:szCs w:val="22"/>
          <w:lang w:val="en-GB"/>
        </w:rPr>
        <w:t>show</w:t>
      </w:r>
      <w:r w:rsidRPr="00102291">
        <w:rPr>
          <w:rFonts w:ascii="Calibri" w:hAnsi="Calibri" w:cs="Calibri"/>
          <w:sz w:val="22"/>
          <w:szCs w:val="22"/>
          <w:lang w:val="en-GB"/>
        </w:rPr>
        <w:t xml:space="preserve"> </w:t>
      </w:r>
      <w:r w:rsidR="00467C71" w:rsidRPr="00102291">
        <w:rPr>
          <w:rFonts w:ascii="Calibri" w:hAnsi="Calibri" w:cs="Calibri"/>
          <w:sz w:val="22"/>
          <w:szCs w:val="22"/>
          <w:lang w:val="en-GB"/>
        </w:rPr>
        <w:t>how global expertise can be integrated with local initiatives to create a sustainable future</w:t>
      </w:r>
      <w:r w:rsidR="0049558C">
        <w:rPr>
          <w:rFonts w:ascii="Calibri" w:hAnsi="Calibri" w:cs="Calibri"/>
          <w:sz w:val="22"/>
          <w:szCs w:val="22"/>
          <w:lang w:val="en-GB"/>
        </w:rPr>
        <w:t>”</w:t>
      </w:r>
      <w:r>
        <w:rPr>
          <w:rFonts w:ascii="Calibri" w:hAnsi="Calibri" w:cs="Calibri"/>
          <w:sz w:val="22"/>
          <w:szCs w:val="22"/>
          <w:lang w:val="en-GB"/>
        </w:rPr>
        <w:t xml:space="preserve">, says </w:t>
      </w:r>
      <w:r w:rsidRPr="000E4174">
        <w:rPr>
          <w:rFonts w:ascii="Calibri" w:hAnsi="Calibri" w:cs="Calibri" w:hint="eastAsia"/>
          <w:sz w:val="22"/>
          <w:szCs w:val="22"/>
          <w:lang w:val="en-GB"/>
        </w:rPr>
        <w:t xml:space="preserve">Takayuki Kamekawa, </w:t>
      </w:r>
      <w:r w:rsidRPr="000E4174">
        <w:rPr>
          <w:rFonts w:ascii="Calibri" w:hAnsi="Calibri" w:cs="Calibri"/>
          <w:sz w:val="22"/>
          <w:szCs w:val="22"/>
          <w:lang w:val="en-GB"/>
        </w:rPr>
        <w:t xml:space="preserve">Vice President Sales </w:t>
      </w:r>
      <w:r>
        <w:rPr>
          <w:rFonts w:ascii="Calibri" w:hAnsi="Calibri" w:cs="Calibri"/>
          <w:sz w:val="22"/>
          <w:szCs w:val="22"/>
          <w:lang w:val="en-GB"/>
        </w:rPr>
        <w:t>at Daikin Europe</w:t>
      </w:r>
      <w:r w:rsidR="00467C71" w:rsidRPr="00102291">
        <w:rPr>
          <w:rFonts w:ascii="Calibri" w:hAnsi="Calibri" w:cs="Calibri"/>
          <w:sz w:val="22"/>
          <w:szCs w:val="22"/>
          <w:lang w:val="en-GB"/>
        </w:rPr>
        <w:t>.</w:t>
      </w:r>
    </w:p>
    <w:p w14:paraId="63601D8B" w14:textId="41D035D3" w:rsidR="006648A0" w:rsidRDefault="00467C71" w:rsidP="00057088">
      <w:pPr>
        <w:jc w:val="both"/>
        <w:rPr>
          <w:rFonts w:ascii="Calibri" w:hAnsi="Calibri" w:cs="Calibri"/>
          <w:sz w:val="22"/>
          <w:szCs w:val="22"/>
          <w:lang w:val="en-GB"/>
        </w:rPr>
      </w:pPr>
      <w:r w:rsidRPr="00102291">
        <w:rPr>
          <w:rFonts w:ascii="Calibri" w:hAnsi="Calibri" w:cs="Calibri"/>
          <w:sz w:val="22"/>
          <w:szCs w:val="22"/>
          <w:lang w:val="en-GB"/>
        </w:rPr>
        <w:t xml:space="preserve">Reflecting on the UK partnerships, </w:t>
      </w:r>
      <w:r w:rsidR="006161DA" w:rsidRPr="00102291">
        <w:rPr>
          <w:rFonts w:ascii="Calibri" w:hAnsi="Calibri" w:cs="Calibri"/>
          <w:sz w:val="22"/>
          <w:szCs w:val="22"/>
          <w:lang w:val="en-GB"/>
        </w:rPr>
        <w:t>Hiroyasu</w:t>
      </w:r>
      <w:r w:rsidR="00B047C0" w:rsidRPr="00102291">
        <w:rPr>
          <w:rFonts w:ascii="Calibri" w:hAnsi="Calibri" w:cs="Calibri"/>
          <w:sz w:val="22"/>
          <w:szCs w:val="22"/>
          <w:lang w:val="en-GB"/>
        </w:rPr>
        <w:t xml:space="preserve"> </w:t>
      </w:r>
      <w:r w:rsidRPr="00102291">
        <w:rPr>
          <w:rFonts w:ascii="Calibri" w:hAnsi="Calibri" w:cs="Calibri"/>
          <w:sz w:val="22"/>
          <w:szCs w:val="22"/>
          <w:lang w:val="en-GB"/>
        </w:rPr>
        <w:t>Ishikawa stated</w:t>
      </w:r>
      <w:r w:rsidR="00B047C0" w:rsidRPr="00102291">
        <w:rPr>
          <w:rFonts w:ascii="Calibri" w:hAnsi="Calibri" w:cs="Calibri"/>
          <w:sz w:val="22"/>
          <w:szCs w:val="22"/>
          <w:lang w:val="en-GB"/>
        </w:rPr>
        <w:t>, “These partnerships</w:t>
      </w:r>
      <w:r w:rsidRPr="00102291">
        <w:rPr>
          <w:rFonts w:ascii="Calibri" w:hAnsi="Calibri" w:cs="Calibri"/>
          <w:sz w:val="22"/>
          <w:szCs w:val="22"/>
          <w:lang w:val="en-GB"/>
        </w:rPr>
        <w:t xml:space="preserve"> demonstrate Daikin’s ability to combine technological expertise with local insights to drive impactful change. </w:t>
      </w:r>
      <w:r w:rsidR="00B047C0" w:rsidRPr="00102291">
        <w:rPr>
          <w:rFonts w:ascii="Calibri" w:hAnsi="Calibri" w:cs="Calibri"/>
          <w:sz w:val="22"/>
          <w:szCs w:val="22"/>
          <w:lang w:val="en-GB"/>
        </w:rPr>
        <w:t>I am excited to see these collaborations evolve and continue to deliver positive outcomes for communities in the UK and beyond.”</w:t>
      </w:r>
    </w:p>
    <w:p w14:paraId="7132E112" w14:textId="77777777" w:rsidR="001C3A20" w:rsidRPr="001C3A20" w:rsidRDefault="001C3A20" w:rsidP="001C3A20">
      <w:pPr>
        <w:rPr>
          <w:rFonts w:cstheme="minorHAnsi"/>
          <w:b/>
          <w:bCs/>
          <w:sz w:val="22"/>
          <w:lang w:val="en-GB"/>
        </w:rPr>
      </w:pPr>
      <w:r w:rsidRPr="001C3A20">
        <w:rPr>
          <w:rFonts w:cstheme="minorHAnsi"/>
          <w:b/>
          <w:bCs/>
          <w:sz w:val="22"/>
          <w:lang w:val="en-GB"/>
        </w:rPr>
        <w:lastRenderedPageBreak/>
        <w:t>About Daikin Europe N.V.</w:t>
      </w:r>
    </w:p>
    <w:p w14:paraId="57C13C6D" w14:textId="77777777" w:rsidR="00432A12" w:rsidRPr="00432A12" w:rsidRDefault="00432A12" w:rsidP="001C3A20">
      <w:pPr>
        <w:jc w:val="both"/>
        <w:rPr>
          <w:rFonts w:cstheme="minorHAnsi"/>
          <w:sz w:val="22"/>
          <w:lang w:val="en-GB"/>
        </w:rPr>
      </w:pPr>
      <w:r w:rsidRPr="00432A12">
        <w:rPr>
          <w:rFonts w:cstheme="minorHAnsi"/>
          <w:sz w:val="22"/>
          <w:lang w:val="en-GB"/>
        </w:rPr>
        <w:t xml:space="preserve">The Daikin Europe Group is a leading provider of heating, cooling, ventilation, air purification and refrigeration (HVAC-R) technology in Europe, Middle East, and Africa. Daikin Europe caters to a diverse customer base within this region by designing, manufacturing, and marketing an extensive range of products, maintenance services, and turnkey solutions tailored for residential, commercial, and industrial applications. The company employs over 13,800 employees through 59 subsidiaries and operates 15 manufacturing sites in Europe (12), Turkey (1) and the Middle East (2). Daikin’s refrigeration products are available under the Daikin, </w:t>
      </w:r>
      <w:proofErr w:type="spellStart"/>
      <w:r w:rsidRPr="00432A12">
        <w:rPr>
          <w:rFonts w:cstheme="minorHAnsi"/>
          <w:sz w:val="22"/>
          <w:lang w:val="en-GB"/>
        </w:rPr>
        <w:t>Tewis</w:t>
      </w:r>
      <w:proofErr w:type="spellEnd"/>
      <w:r w:rsidRPr="00432A12">
        <w:rPr>
          <w:rFonts w:cstheme="minorHAnsi"/>
          <w:sz w:val="22"/>
          <w:lang w:val="en-GB"/>
        </w:rPr>
        <w:t>, Zanotti, Hubbard, and AHT brands. Headquartered in Ostend, Belgium, for over 50 years, the Daikin Europe group is a subsidiary of the global group Daikin Industries.</w:t>
      </w:r>
    </w:p>
    <w:p w14:paraId="47F16327" w14:textId="2B37F359" w:rsidR="001C3A20" w:rsidRPr="001C3A20" w:rsidRDefault="001C3A20" w:rsidP="001C3A20">
      <w:pPr>
        <w:jc w:val="both"/>
        <w:rPr>
          <w:rFonts w:cstheme="minorHAnsi"/>
          <w:sz w:val="22"/>
          <w:lang w:val="en-GB"/>
        </w:rPr>
      </w:pPr>
    </w:p>
    <w:p w14:paraId="1275B380" w14:textId="77777777" w:rsidR="001C3A20" w:rsidRPr="001C3A20" w:rsidRDefault="001C3A20" w:rsidP="001C3A20">
      <w:pPr>
        <w:rPr>
          <w:rFonts w:cstheme="minorHAnsi"/>
          <w:b/>
          <w:bCs/>
          <w:sz w:val="22"/>
          <w:lang w:val="en-GB"/>
        </w:rPr>
      </w:pPr>
      <w:r w:rsidRPr="001C3A20">
        <w:rPr>
          <w:rFonts w:cstheme="minorHAnsi"/>
          <w:b/>
          <w:bCs/>
          <w:sz w:val="22"/>
          <w:lang w:val="en-GB"/>
        </w:rPr>
        <w:t>About Daikin Industries Ltd.</w:t>
      </w:r>
    </w:p>
    <w:p w14:paraId="079413FF" w14:textId="7DA5971B" w:rsidR="00AF20CB" w:rsidRDefault="001C3A20" w:rsidP="001C3A20">
      <w:pPr>
        <w:jc w:val="both"/>
        <w:rPr>
          <w:rFonts w:cstheme="minorHAnsi"/>
          <w:sz w:val="22"/>
          <w:lang w:val="en-GB"/>
        </w:rPr>
      </w:pPr>
      <w:r w:rsidRPr="001C3A20">
        <w:rPr>
          <w:rFonts w:cstheme="minorHAnsi"/>
          <w:sz w:val="22"/>
          <w:lang w:val="en-GB"/>
        </w:rPr>
        <w:t xml:space="preserve">Daikin Industries is </w:t>
      </w:r>
      <w:r w:rsidR="00AF20CB" w:rsidRPr="00AF20CB">
        <w:rPr>
          <w:rFonts w:cstheme="minorHAnsi"/>
          <w:sz w:val="22"/>
          <w:lang w:val="en-GB"/>
        </w:rPr>
        <w:t>a global leader in heat pump, air conditioning and air filtration technology. The company employs over 98,000 employees world-wide.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sales (1 April 2023 – 31 March 2024).</w:t>
      </w:r>
    </w:p>
    <w:p w14:paraId="4873F14B" w14:textId="1678FAB7" w:rsidR="001C3A20" w:rsidRPr="001C3A20" w:rsidRDefault="001C3A20" w:rsidP="001C3A20">
      <w:pPr>
        <w:jc w:val="both"/>
        <w:rPr>
          <w:rFonts w:cstheme="minorHAnsi"/>
          <w:sz w:val="22"/>
          <w:lang w:val="en-GB"/>
        </w:rPr>
      </w:pPr>
    </w:p>
    <w:p w14:paraId="22FCA224" w14:textId="77777777" w:rsidR="001C3A20" w:rsidRPr="001C3A20" w:rsidRDefault="001C3A20" w:rsidP="001C3A20">
      <w:pPr>
        <w:rPr>
          <w:rFonts w:cstheme="minorHAnsi"/>
          <w:sz w:val="22"/>
          <w:lang w:val="en-GB"/>
        </w:rPr>
      </w:pPr>
      <w:r w:rsidRPr="001C3A20">
        <w:rPr>
          <w:rFonts w:cstheme="minorHAnsi"/>
          <w:sz w:val="22"/>
          <w:lang w:val="en-GB"/>
        </w:rPr>
        <w:t xml:space="preserve">Read more on </w:t>
      </w:r>
      <w:hyperlink r:id="rId8" w:history="1">
        <w:r w:rsidRPr="001C3A20">
          <w:rPr>
            <w:rStyle w:val="Hyperlink"/>
            <w:rFonts w:cstheme="minorHAnsi"/>
            <w:sz w:val="22"/>
            <w:lang w:val="en-GB"/>
          </w:rPr>
          <w:t>www.daikin.eu</w:t>
        </w:r>
      </w:hyperlink>
      <w:r w:rsidRPr="001C3A20">
        <w:rPr>
          <w:rFonts w:cstheme="minorHAnsi"/>
          <w:sz w:val="22"/>
          <w:lang w:val="en-GB"/>
        </w:rPr>
        <w:t xml:space="preserve"> and </w:t>
      </w:r>
      <w:hyperlink r:id="rId9" w:history="1">
        <w:r w:rsidRPr="001C3A20">
          <w:rPr>
            <w:rStyle w:val="Hyperlink"/>
            <w:rFonts w:cstheme="minorHAnsi"/>
            <w:sz w:val="22"/>
            <w:lang w:val="en-GB"/>
          </w:rPr>
          <w:t>www.daikin.com</w:t>
        </w:r>
      </w:hyperlink>
      <w:r w:rsidRPr="001C3A20">
        <w:rPr>
          <w:rFonts w:cstheme="minorHAnsi"/>
          <w:sz w:val="22"/>
          <w:lang w:val="en-GB"/>
        </w:rPr>
        <w:t>.</w:t>
      </w:r>
    </w:p>
    <w:p w14:paraId="50E4F507" w14:textId="77777777" w:rsidR="001C3A20" w:rsidRPr="001C3A20" w:rsidRDefault="001C3A20" w:rsidP="001C3A20">
      <w:pPr>
        <w:rPr>
          <w:rFonts w:cstheme="minorHAnsi"/>
          <w:b/>
          <w:bCs/>
          <w:sz w:val="22"/>
          <w:lang w:val="en-GB"/>
        </w:rPr>
      </w:pPr>
      <w:r w:rsidRPr="001C3A20">
        <w:rPr>
          <w:rFonts w:cstheme="minorHAnsi"/>
          <w:b/>
          <w:bCs/>
          <w:sz w:val="22"/>
          <w:lang w:val="en-GB"/>
        </w:rPr>
        <w:t>Media Contacts Daikin Europe N.V.</w:t>
      </w:r>
    </w:p>
    <w:p w14:paraId="7A98DEFD" w14:textId="77777777" w:rsidR="001C3A20" w:rsidRPr="001C3A20" w:rsidRDefault="001C3A20" w:rsidP="001C3A20">
      <w:pPr>
        <w:spacing w:after="0" w:line="240" w:lineRule="auto"/>
        <w:rPr>
          <w:rFonts w:cstheme="minorHAnsi"/>
          <w:sz w:val="22"/>
          <w:lang w:val="en-GB"/>
        </w:rPr>
      </w:pPr>
      <w:r w:rsidRPr="001C3A20">
        <w:rPr>
          <w:rFonts w:cstheme="minorHAnsi"/>
          <w:sz w:val="22"/>
          <w:lang w:val="en-GB"/>
        </w:rPr>
        <w:t xml:space="preserve">Sofie Sap – T.:  +32 472 580482 Mail: </w:t>
      </w:r>
      <w:hyperlink r:id="rId10" w:history="1">
        <w:r w:rsidRPr="001C3A20">
          <w:rPr>
            <w:rStyle w:val="Hyperlink"/>
            <w:rFonts w:cstheme="minorHAnsi"/>
            <w:sz w:val="22"/>
            <w:lang w:val="en-GB"/>
          </w:rPr>
          <w:t>sap.s@daikineurope.com</w:t>
        </w:r>
      </w:hyperlink>
    </w:p>
    <w:p w14:paraId="32930092" w14:textId="3E53F6B3" w:rsidR="001C3A20" w:rsidRPr="001C3A20" w:rsidRDefault="001C3A20" w:rsidP="001C3A20">
      <w:pPr>
        <w:spacing w:after="0" w:line="240" w:lineRule="auto"/>
        <w:rPr>
          <w:rFonts w:cstheme="minorHAnsi"/>
          <w:sz w:val="22"/>
          <w:lang w:val="en-GB"/>
        </w:rPr>
      </w:pPr>
      <w:r w:rsidRPr="001C3A20">
        <w:rPr>
          <w:rFonts w:cstheme="minorHAnsi"/>
          <w:sz w:val="22"/>
          <w:lang w:val="en-GB"/>
        </w:rPr>
        <w:t xml:space="preserve">Daisuke Kakinaga – T.: +32 465 462321 Mail: </w:t>
      </w:r>
      <w:hyperlink r:id="rId11" w:history="1">
        <w:r w:rsidRPr="001C3A20">
          <w:rPr>
            <w:rStyle w:val="Hyperlink"/>
            <w:rFonts w:cstheme="minorHAnsi"/>
            <w:sz w:val="22"/>
            <w:lang w:val="en-GB"/>
          </w:rPr>
          <w:t>kakinaga.d@bxl.daikineurope.com</w:t>
        </w:r>
      </w:hyperlink>
    </w:p>
    <w:sectPr w:rsidR="001C3A20" w:rsidRPr="001C3A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50866"/>
    <w:multiLevelType w:val="multilevel"/>
    <w:tmpl w:val="BA862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822620"/>
    <w:multiLevelType w:val="multilevel"/>
    <w:tmpl w:val="A574E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3058313">
    <w:abstractNumId w:val="1"/>
  </w:num>
  <w:num w:numId="2" w16cid:durableId="585041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C71"/>
    <w:rsid w:val="00005BD2"/>
    <w:rsid w:val="000336B2"/>
    <w:rsid w:val="00046BA9"/>
    <w:rsid w:val="000568BF"/>
    <w:rsid w:val="00057088"/>
    <w:rsid w:val="000B090B"/>
    <w:rsid w:val="001004B6"/>
    <w:rsid w:val="001013F1"/>
    <w:rsid w:val="00102291"/>
    <w:rsid w:val="001418AE"/>
    <w:rsid w:val="001441BB"/>
    <w:rsid w:val="001C3A20"/>
    <w:rsid w:val="001E080C"/>
    <w:rsid w:val="001F02C5"/>
    <w:rsid w:val="00233842"/>
    <w:rsid w:val="00256233"/>
    <w:rsid w:val="00284873"/>
    <w:rsid w:val="0029295F"/>
    <w:rsid w:val="00320578"/>
    <w:rsid w:val="00351778"/>
    <w:rsid w:val="003926BB"/>
    <w:rsid w:val="003A360A"/>
    <w:rsid w:val="003D3384"/>
    <w:rsid w:val="00432A12"/>
    <w:rsid w:val="00444661"/>
    <w:rsid w:val="00451914"/>
    <w:rsid w:val="004542F3"/>
    <w:rsid w:val="00465467"/>
    <w:rsid w:val="00467C71"/>
    <w:rsid w:val="004816DD"/>
    <w:rsid w:val="0048607F"/>
    <w:rsid w:val="0049558C"/>
    <w:rsid w:val="004C69C2"/>
    <w:rsid w:val="004E015A"/>
    <w:rsid w:val="004E2076"/>
    <w:rsid w:val="004F548B"/>
    <w:rsid w:val="00511323"/>
    <w:rsid w:val="00560E91"/>
    <w:rsid w:val="00570EC8"/>
    <w:rsid w:val="00574053"/>
    <w:rsid w:val="00580601"/>
    <w:rsid w:val="005A6CB6"/>
    <w:rsid w:val="005D5954"/>
    <w:rsid w:val="005D78F8"/>
    <w:rsid w:val="005F0DD5"/>
    <w:rsid w:val="006161DA"/>
    <w:rsid w:val="006175E8"/>
    <w:rsid w:val="0062017B"/>
    <w:rsid w:val="00630C40"/>
    <w:rsid w:val="00646532"/>
    <w:rsid w:val="00647492"/>
    <w:rsid w:val="006648A0"/>
    <w:rsid w:val="006E006C"/>
    <w:rsid w:val="006F09A8"/>
    <w:rsid w:val="006F5222"/>
    <w:rsid w:val="00707886"/>
    <w:rsid w:val="00746F26"/>
    <w:rsid w:val="00774BED"/>
    <w:rsid w:val="00797F3B"/>
    <w:rsid w:val="007B240A"/>
    <w:rsid w:val="007B2DFF"/>
    <w:rsid w:val="007F6BA8"/>
    <w:rsid w:val="007F79D2"/>
    <w:rsid w:val="0080251D"/>
    <w:rsid w:val="00805242"/>
    <w:rsid w:val="00816563"/>
    <w:rsid w:val="00852C9B"/>
    <w:rsid w:val="00862C11"/>
    <w:rsid w:val="00877E96"/>
    <w:rsid w:val="00887175"/>
    <w:rsid w:val="00903203"/>
    <w:rsid w:val="00914900"/>
    <w:rsid w:val="00953025"/>
    <w:rsid w:val="00A15950"/>
    <w:rsid w:val="00A17EBB"/>
    <w:rsid w:val="00A47EE7"/>
    <w:rsid w:val="00AA40B7"/>
    <w:rsid w:val="00AB5E05"/>
    <w:rsid w:val="00AE6E65"/>
    <w:rsid w:val="00AF20CB"/>
    <w:rsid w:val="00B047C0"/>
    <w:rsid w:val="00B235AC"/>
    <w:rsid w:val="00B33241"/>
    <w:rsid w:val="00B339A7"/>
    <w:rsid w:val="00B4096B"/>
    <w:rsid w:val="00B5316B"/>
    <w:rsid w:val="00B74503"/>
    <w:rsid w:val="00B745B4"/>
    <w:rsid w:val="00BC5438"/>
    <w:rsid w:val="00BC69A0"/>
    <w:rsid w:val="00BD579B"/>
    <w:rsid w:val="00C02A31"/>
    <w:rsid w:val="00C03600"/>
    <w:rsid w:val="00C123C7"/>
    <w:rsid w:val="00C16512"/>
    <w:rsid w:val="00C753CF"/>
    <w:rsid w:val="00C86173"/>
    <w:rsid w:val="00C870C2"/>
    <w:rsid w:val="00D311D3"/>
    <w:rsid w:val="00D61CBB"/>
    <w:rsid w:val="00D70864"/>
    <w:rsid w:val="00D97822"/>
    <w:rsid w:val="00DA79EF"/>
    <w:rsid w:val="00DD169D"/>
    <w:rsid w:val="00E1488E"/>
    <w:rsid w:val="00E43112"/>
    <w:rsid w:val="00E462A4"/>
    <w:rsid w:val="00E74A9C"/>
    <w:rsid w:val="00E96E18"/>
    <w:rsid w:val="00EA5F95"/>
    <w:rsid w:val="00EB61DF"/>
    <w:rsid w:val="00EE357B"/>
    <w:rsid w:val="00EE3D2E"/>
    <w:rsid w:val="00EE5E58"/>
    <w:rsid w:val="00F212D2"/>
    <w:rsid w:val="00F2568C"/>
    <w:rsid w:val="00F55627"/>
    <w:rsid w:val="00F6272D"/>
    <w:rsid w:val="00F83D6E"/>
    <w:rsid w:val="00F84963"/>
    <w:rsid w:val="00FB0EAA"/>
    <w:rsid w:val="00FC53C7"/>
    <w:rsid w:val="00FF3CA7"/>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786C1"/>
  <w15:chartTrackingRefBased/>
  <w15:docId w15:val="{D7D0B019-1B86-497F-98DB-5A2AE269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48A0"/>
    <w:pPr>
      <w:keepNext/>
      <w:keepLines/>
      <w:spacing w:before="360" w:after="80"/>
      <w:outlineLvl w:val="0"/>
    </w:pPr>
    <w:rPr>
      <w:rFonts w:asciiTheme="majorHAnsi" w:eastAsiaTheme="majorEastAsia" w:hAnsiTheme="majorHAnsi" w:cstheme="majorBidi"/>
      <w:color w:val="0F4761" w:themeColor="accent1" w:themeShade="BF"/>
      <w:sz w:val="28"/>
      <w:szCs w:val="40"/>
    </w:rPr>
  </w:style>
  <w:style w:type="paragraph" w:styleId="Heading2">
    <w:name w:val="heading 2"/>
    <w:basedOn w:val="Normal"/>
    <w:next w:val="Normal"/>
    <w:link w:val="Heading2Char"/>
    <w:uiPriority w:val="9"/>
    <w:unhideWhenUsed/>
    <w:qFormat/>
    <w:rsid w:val="006648A0"/>
    <w:pPr>
      <w:keepNext/>
      <w:keepLines/>
      <w:spacing w:before="160" w:after="80"/>
      <w:outlineLvl w:val="1"/>
    </w:pPr>
    <w:rPr>
      <w:rFonts w:asciiTheme="majorHAnsi" w:eastAsiaTheme="majorEastAsia" w:hAnsiTheme="majorHAnsi" w:cstheme="majorBidi"/>
      <w:color w:val="0F4761" w:themeColor="accent1" w:themeShade="BF"/>
      <w:szCs w:val="32"/>
    </w:rPr>
  </w:style>
  <w:style w:type="paragraph" w:styleId="Heading3">
    <w:name w:val="heading 3"/>
    <w:basedOn w:val="Normal"/>
    <w:next w:val="Normal"/>
    <w:link w:val="Heading3Char"/>
    <w:uiPriority w:val="9"/>
    <w:semiHidden/>
    <w:unhideWhenUsed/>
    <w:qFormat/>
    <w:rsid w:val="00467C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7C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7C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7C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7C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7C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7C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48A0"/>
    <w:rPr>
      <w:rFonts w:asciiTheme="majorHAnsi" w:eastAsiaTheme="majorEastAsia" w:hAnsiTheme="majorHAnsi" w:cstheme="majorBidi"/>
      <w:color w:val="0F4761" w:themeColor="accent1" w:themeShade="BF"/>
      <w:sz w:val="28"/>
      <w:szCs w:val="40"/>
    </w:rPr>
  </w:style>
  <w:style w:type="character" w:customStyle="1" w:styleId="Heading2Char">
    <w:name w:val="Heading 2 Char"/>
    <w:basedOn w:val="DefaultParagraphFont"/>
    <w:link w:val="Heading2"/>
    <w:uiPriority w:val="9"/>
    <w:rsid w:val="006648A0"/>
    <w:rPr>
      <w:rFonts w:asciiTheme="majorHAnsi" w:eastAsiaTheme="majorEastAsia" w:hAnsiTheme="majorHAnsi" w:cstheme="majorBidi"/>
      <w:color w:val="0F4761" w:themeColor="accent1" w:themeShade="BF"/>
      <w:szCs w:val="32"/>
    </w:rPr>
  </w:style>
  <w:style w:type="character" w:customStyle="1" w:styleId="Heading3Char">
    <w:name w:val="Heading 3 Char"/>
    <w:basedOn w:val="DefaultParagraphFont"/>
    <w:link w:val="Heading3"/>
    <w:uiPriority w:val="9"/>
    <w:semiHidden/>
    <w:rsid w:val="00467C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7C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7C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7C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7C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7C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7C71"/>
    <w:rPr>
      <w:rFonts w:eastAsiaTheme="majorEastAsia" w:cstheme="majorBidi"/>
      <w:color w:val="272727" w:themeColor="text1" w:themeTint="D8"/>
    </w:rPr>
  </w:style>
  <w:style w:type="paragraph" w:styleId="Title">
    <w:name w:val="Title"/>
    <w:basedOn w:val="Normal"/>
    <w:next w:val="Normal"/>
    <w:link w:val="TitleChar"/>
    <w:uiPriority w:val="10"/>
    <w:qFormat/>
    <w:rsid w:val="00467C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7C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7C71"/>
    <w:pPr>
      <w:spacing w:before="160"/>
      <w:jc w:val="center"/>
    </w:pPr>
    <w:rPr>
      <w:i/>
      <w:iCs/>
      <w:color w:val="404040" w:themeColor="text1" w:themeTint="BF"/>
    </w:rPr>
  </w:style>
  <w:style w:type="character" w:customStyle="1" w:styleId="QuoteChar">
    <w:name w:val="Quote Char"/>
    <w:basedOn w:val="DefaultParagraphFont"/>
    <w:link w:val="Quote"/>
    <w:uiPriority w:val="29"/>
    <w:rsid w:val="00467C71"/>
    <w:rPr>
      <w:i/>
      <w:iCs/>
      <w:color w:val="404040" w:themeColor="text1" w:themeTint="BF"/>
    </w:rPr>
  </w:style>
  <w:style w:type="paragraph" w:styleId="ListParagraph">
    <w:name w:val="List Paragraph"/>
    <w:basedOn w:val="Normal"/>
    <w:uiPriority w:val="34"/>
    <w:qFormat/>
    <w:rsid w:val="00467C71"/>
    <w:pPr>
      <w:ind w:left="720"/>
      <w:contextualSpacing/>
    </w:pPr>
  </w:style>
  <w:style w:type="character" w:styleId="IntenseEmphasis">
    <w:name w:val="Intense Emphasis"/>
    <w:basedOn w:val="DefaultParagraphFont"/>
    <w:uiPriority w:val="21"/>
    <w:qFormat/>
    <w:rsid w:val="00467C71"/>
    <w:rPr>
      <w:i/>
      <w:iCs/>
      <w:color w:val="0F4761" w:themeColor="accent1" w:themeShade="BF"/>
    </w:rPr>
  </w:style>
  <w:style w:type="paragraph" w:styleId="IntenseQuote">
    <w:name w:val="Intense Quote"/>
    <w:basedOn w:val="Normal"/>
    <w:next w:val="Normal"/>
    <w:link w:val="IntenseQuoteChar"/>
    <w:uiPriority w:val="30"/>
    <w:qFormat/>
    <w:rsid w:val="0046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7C71"/>
    <w:rPr>
      <w:i/>
      <w:iCs/>
      <w:color w:val="0F4761" w:themeColor="accent1" w:themeShade="BF"/>
    </w:rPr>
  </w:style>
  <w:style w:type="character" w:styleId="IntenseReference">
    <w:name w:val="Intense Reference"/>
    <w:basedOn w:val="DefaultParagraphFont"/>
    <w:uiPriority w:val="32"/>
    <w:qFormat/>
    <w:rsid w:val="00467C71"/>
    <w:rPr>
      <w:b/>
      <w:bCs/>
      <w:smallCaps/>
      <w:color w:val="0F4761" w:themeColor="accent1" w:themeShade="BF"/>
      <w:spacing w:val="5"/>
    </w:rPr>
  </w:style>
  <w:style w:type="paragraph" w:styleId="NormalWeb">
    <w:name w:val="Normal (Web)"/>
    <w:basedOn w:val="Normal"/>
    <w:link w:val="NormalWebChar"/>
    <w:uiPriority w:val="99"/>
    <w:unhideWhenUsed/>
    <w:rsid w:val="00B047C0"/>
    <w:rPr>
      <w:rFonts w:ascii="Times New Roman" w:hAnsi="Times New Roman" w:cs="Times New Roman"/>
    </w:rPr>
  </w:style>
  <w:style w:type="character" w:customStyle="1" w:styleId="NormalWebChar">
    <w:name w:val="Normal (Web) Char"/>
    <w:basedOn w:val="DefaultParagraphFont"/>
    <w:link w:val="NormalWeb"/>
    <w:uiPriority w:val="99"/>
    <w:locked/>
    <w:rsid w:val="00805242"/>
    <w:rPr>
      <w:rFonts w:ascii="Times New Roman" w:hAnsi="Times New Roman" w:cs="Times New Roman"/>
    </w:rPr>
  </w:style>
  <w:style w:type="paragraph" w:styleId="Revision">
    <w:name w:val="Revision"/>
    <w:hidden/>
    <w:uiPriority w:val="99"/>
    <w:semiHidden/>
    <w:rsid w:val="001004B6"/>
    <w:pPr>
      <w:spacing w:after="0" w:line="240" w:lineRule="auto"/>
    </w:pPr>
  </w:style>
  <w:style w:type="character" w:styleId="Hyperlink">
    <w:name w:val="Hyperlink"/>
    <w:basedOn w:val="DefaultParagraphFont"/>
    <w:uiPriority w:val="99"/>
    <w:unhideWhenUsed/>
    <w:rsid w:val="001C3A20"/>
    <w:rPr>
      <w:color w:val="0000FF"/>
      <w:u w:val="single"/>
    </w:rPr>
  </w:style>
  <w:style w:type="paragraph" w:customStyle="1" w:styleId="paragraph">
    <w:name w:val="paragraph"/>
    <w:basedOn w:val="Normal"/>
    <w:rsid w:val="001C3A20"/>
    <w:pPr>
      <w:spacing w:before="100" w:beforeAutospacing="1" w:after="100" w:afterAutospacing="1" w:line="240" w:lineRule="auto"/>
    </w:pPr>
    <w:rPr>
      <w:rFonts w:ascii="Times New Roman" w:eastAsia="Times New Roman" w:hAnsi="Times New Roman" w:cs="Times New Roman"/>
      <w:kern w:val="0"/>
      <w:lang w:val="en-GB"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566232">
      <w:bodyDiv w:val="1"/>
      <w:marLeft w:val="0"/>
      <w:marRight w:val="0"/>
      <w:marTop w:val="0"/>
      <w:marBottom w:val="0"/>
      <w:divBdr>
        <w:top w:val="none" w:sz="0" w:space="0" w:color="auto"/>
        <w:left w:val="none" w:sz="0" w:space="0" w:color="auto"/>
        <w:bottom w:val="none" w:sz="0" w:space="0" w:color="auto"/>
        <w:right w:val="none" w:sz="0" w:space="0" w:color="auto"/>
      </w:divBdr>
    </w:div>
    <w:div w:id="670638726">
      <w:bodyDiv w:val="1"/>
      <w:marLeft w:val="0"/>
      <w:marRight w:val="0"/>
      <w:marTop w:val="0"/>
      <w:marBottom w:val="0"/>
      <w:divBdr>
        <w:top w:val="none" w:sz="0" w:space="0" w:color="auto"/>
        <w:left w:val="none" w:sz="0" w:space="0" w:color="auto"/>
        <w:bottom w:val="none" w:sz="0" w:space="0" w:color="auto"/>
        <w:right w:val="none" w:sz="0" w:space="0" w:color="auto"/>
      </w:divBdr>
    </w:div>
    <w:div w:id="867990378">
      <w:bodyDiv w:val="1"/>
      <w:marLeft w:val="0"/>
      <w:marRight w:val="0"/>
      <w:marTop w:val="0"/>
      <w:marBottom w:val="0"/>
      <w:divBdr>
        <w:top w:val="none" w:sz="0" w:space="0" w:color="auto"/>
        <w:left w:val="none" w:sz="0" w:space="0" w:color="auto"/>
        <w:bottom w:val="none" w:sz="0" w:space="0" w:color="auto"/>
        <w:right w:val="none" w:sz="0" w:space="0" w:color="auto"/>
      </w:divBdr>
    </w:div>
    <w:div w:id="1423378372">
      <w:bodyDiv w:val="1"/>
      <w:marLeft w:val="0"/>
      <w:marRight w:val="0"/>
      <w:marTop w:val="0"/>
      <w:marBottom w:val="0"/>
      <w:divBdr>
        <w:top w:val="none" w:sz="0" w:space="0" w:color="auto"/>
        <w:left w:val="none" w:sz="0" w:space="0" w:color="auto"/>
        <w:bottom w:val="none" w:sz="0" w:space="0" w:color="auto"/>
        <w:right w:val="none" w:sz="0" w:space="0" w:color="auto"/>
      </w:divBdr>
    </w:div>
    <w:div w:id="1446463855">
      <w:bodyDiv w:val="1"/>
      <w:marLeft w:val="0"/>
      <w:marRight w:val="0"/>
      <w:marTop w:val="0"/>
      <w:marBottom w:val="0"/>
      <w:divBdr>
        <w:top w:val="none" w:sz="0" w:space="0" w:color="auto"/>
        <w:left w:val="none" w:sz="0" w:space="0" w:color="auto"/>
        <w:bottom w:val="none" w:sz="0" w:space="0" w:color="auto"/>
        <w:right w:val="none" w:sz="0" w:space="0" w:color="auto"/>
      </w:divBdr>
    </w:div>
    <w:div w:id="1841891988">
      <w:bodyDiv w:val="1"/>
      <w:marLeft w:val="0"/>
      <w:marRight w:val="0"/>
      <w:marTop w:val="0"/>
      <w:marBottom w:val="0"/>
      <w:divBdr>
        <w:top w:val="none" w:sz="0" w:space="0" w:color="auto"/>
        <w:left w:val="none" w:sz="0" w:space="0" w:color="auto"/>
        <w:bottom w:val="none" w:sz="0" w:space="0" w:color="auto"/>
        <w:right w:val="none" w:sz="0" w:space="0" w:color="auto"/>
      </w:divBdr>
    </w:div>
    <w:div w:id="1908493727">
      <w:bodyDiv w:val="1"/>
      <w:marLeft w:val="0"/>
      <w:marRight w:val="0"/>
      <w:marTop w:val="0"/>
      <w:marBottom w:val="0"/>
      <w:divBdr>
        <w:top w:val="none" w:sz="0" w:space="0" w:color="auto"/>
        <w:left w:val="none" w:sz="0" w:space="0" w:color="auto"/>
        <w:bottom w:val="none" w:sz="0" w:space="0" w:color="auto"/>
        <w:right w:val="none" w:sz="0" w:space="0" w:color="auto"/>
      </w:divBdr>
    </w:div>
    <w:div w:id="205569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kinaga.d@bxl.daikineurope.com" TargetMode="External"/><Relationship Id="rId5" Type="http://schemas.openxmlformats.org/officeDocument/2006/relationships/styles" Target="styles.xml"/><Relationship Id="rId10" Type="http://schemas.openxmlformats.org/officeDocument/2006/relationships/hyperlink" Target="mailto:sap.s@daikineurope.com" TargetMode="External"/><Relationship Id="rId4" Type="http://schemas.openxmlformats.org/officeDocument/2006/relationships/numbering" Target="numbering.xml"/><Relationship Id="rId9" Type="http://schemas.openxmlformats.org/officeDocument/2006/relationships/hyperlink" Target="http://www.daikin.co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D18F24E695E54E8E64558069CC26B3" ma:contentTypeVersion="19" ma:contentTypeDescription="Create a new document." ma:contentTypeScope="" ma:versionID="d9ac67d1d174ba02cf925f1b0125eb1d">
  <xsd:schema xmlns:xsd="http://www.w3.org/2001/XMLSchema" xmlns:xs="http://www.w3.org/2001/XMLSchema" xmlns:p="http://schemas.microsoft.com/office/2006/metadata/properties" xmlns:ns2="b2607908-aa5b-438b-b507-00b73b65ada8" xmlns:ns3="9deafb93-4016-4ede-bfbd-c429696aaf0f" targetNamespace="http://schemas.microsoft.com/office/2006/metadata/properties" ma:root="true" ma:fieldsID="9648a4c0b9ebd5518661f65b7af3d91e" ns2:_="" ns3:_="">
    <xsd:import namespace="b2607908-aa5b-438b-b507-00b73b65ada8"/>
    <xsd:import namespace="9deafb93-4016-4ede-bfbd-c429696aaf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2:MediaLengthInSeconds" minOccurs="0"/>
                <xsd:element ref="ns2: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607908-aa5b-438b-b507-00b73b65ad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Status" ma:index="21" nillable="true" ma:displayName="Status" ma:format="Dropdown" ma:internalName="Status">
      <xsd:simpleType>
        <xsd:restriction base="dms:Choice">
          <xsd:enumeration value="To approve"/>
          <xsd:enumeration value="changes needed"/>
          <xsd:enumeration value="Approved"/>
          <xsd:enumeration value="Final"/>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afb93-4016-4ede-bfbd-c429696aaf0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15b7e08-200c-4b04-b367-fd93ba11e1c4}" ma:internalName="TaxCatchAll" ma:showField="CatchAllData" ma:web="9deafb93-4016-4ede-bfbd-c429696aaf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deafb93-4016-4ede-bfbd-c429696aaf0f" xsi:nil="true"/>
    <lcf76f155ced4ddcb4097134ff3c332f xmlns="b2607908-aa5b-438b-b507-00b73b65ada8">
      <Terms xmlns="http://schemas.microsoft.com/office/infopath/2007/PartnerControls"/>
    </lcf76f155ced4ddcb4097134ff3c332f>
    <Status xmlns="b2607908-aa5b-438b-b507-00b73b65ada8" xsi:nil="true"/>
  </documentManagement>
</p:properties>
</file>

<file path=customXml/itemProps1.xml><?xml version="1.0" encoding="utf-8"?>
<ds:datastoreItem xmlns:ds="http://schemas.openxmlformats.org/officeDocument/2006/customXml" ds:itemID="{2A85D95C-1A3C-456F-BEC1-66A3F447711F}"/>
</file>

<file path=customXml/itemProps2.xml><?xml version="1.0" encoding="utf-8"?>
<ds:datastoreItem xmlns:ds="http://schemas.openxmlformats.org/officeDocument/2006/customXml" ds:itemID="{FBB7E769-28E0-4FD8-B8A8-0B3DA8CC87D3}">
  <ds:schemaRefs>
    <ds:schemaRef ds:uri="http://schemas.microsoft.com/sharepoint/v3/contenttype/forms"/>
  </ds:schemaRefs>
</ds:datastoreItem>
</file>

<file path=customXml/itemProps3.xml><?xml version="1.0" encoding="utf-8"?>
<ds:datastoreItem xmlns:ds="http://schemas.openxmlformats.org/officeDocument/2006/customXml" ds:itemID="{3147B742-D09B-43AB-B7F5-A7A943A8EB01}">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707</Words>
  <Characters>4030</Characters>
  <Application>Microsoft Office Word</Application>
  <DocSecurity>0</DocSecurity>
  <Lines>33</Lines>
  <Paragraphs>9</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4728</CharactersWithSpaces>
  <SharedDoc>false</SharedDoc>
  <HLinks>
    <vt:vector size="24" baseType="variant">
      <vt:variant>
        <vt:i4>4587626</vt:i4>
      </vt:variant>
      <vt:variant>
        <vt:i4>9</vt:i4>
      </vt:variant>
      <vt:variant>
        <vt:i4>0</vt:i4>
      </vt:variant>
      <vt:variant>
        <vt:i4>5</vt:i4>
      </vt:variant>
      <vt:variant>
        <vt:lpwstr>mailto:kakinaga.d@bxl.daikineurope.com</vt:lpwstr>
      </vt:variant>
      <vt:variant>
        <vt:lpwstr/>
      </vt:variant>
      <vt:variant>
        <vt:i4>5242941</vt:i4>
      </vt:variant>
      <vt:variant>
        <vt:i4>6</vt:i4>
      </vt:variant>
      <vt:variant>
        <vt:i4>0</vt:i4>
      </vt:variant>
      <vt:variant>
        <vt:i4>5</vt:i4>
      </vt:variant>
      <vt:variant>
        <vt:lpwstr>mailto:sap.s@daikineurope.com</vt:lpwstr>
      </vt:variant>
      <vt:variant>
        <vt:lpwstr/>
      </vt:variant>
      <vt:variant>
        <vt:i4>2162746</vt:i4>
      </vt:variant>
      <vt:variant>
        <vt:i4>3</vt:i4>
      </vt:variant>
      <vt:variant>
        <vt:i4>0</vt:i4>
      </vt:variant>
      <vt:variant>
        <vt:i4>5</vt:i4>
      </vt:variant>
      <vt:variant>
        <vt:lpwstr>http://www.daikin.com/</vt:lpwstr>
      </vt:variant>
      <vt:variant>
        <vt:lpwstr/>
      </vt:variant>
      <vt:variant>
        <vt:i4>1310801</vt:i4>
      </vt:variant>
      <vt:variant>
        <vt:i4>0</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Ferny</dc:creator>
  <cp:keywords/>
  <dc:description/>
  <cp:lastModifiedBy>Daisuke Kakinaga</cp:lastModifiedBy>
  <cp:revision>20</cp:revision>
  <dcterms:created xsi:type="dcterms:W3CDTF">2025-01-13T13:33:00Z</dcterms:created>
  <dcterms:modified xsi:type="dcterms:W3CDTF">2025-01-13T13:54:00Z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0x01010089D18F24E695E54E8E64558069CC26B3</vt:lpwstr>
  </property>
  <property fmtid="{D5CDD505-2E9C-101B-9397-08002B2CF9AE}" pid="3" name="MediaServiceImageTags">
    <vt:lpwstr/>
  </property>
</Properties>
</file>