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363FE" w14:textId="6423DA87" w:rsidR="00DF2C22" w:rsidRPr="00DF2C22" w:rsidRDefault="0004544A" w:rsidP="00BB54FE">
      <w:pPr>
        <w:keepNext/>
        <w:jc w:val="center"/>
        <w:outlineLvl w:val="3"/>
        <w:rPr>
          <w:color w:val="0097E0"/>
          <w:kern w:val="32"/>
          <w:sz w:val="36"/>
          <w:szCs w:val="36"/>
          <w:lang w:eastAsia="en-GB" w:bidi="en-GB"/>
        </w:rPr>
      </w:pPr>
      <w:r w:rsidRPr="2D2068AF">
        <w:rPr>
          <w:color w:val="0097E0"/>
          <w:sz w:val="36"/>
          <w:szCs w:val="36"/>
          <w:lang w:eastAsia="en-GB" w:bidi="en-GB"/>
        </w:rPr>
        <w:t xml:space="preserve">World </w:t>
      </w:r>
      <w:r w:rsidR="00304A2B" w:rsidRPr="2D2068AF">
        <w:rPr>
          <w:color w:val="0097E0"/>
          <w:sz w:val="36"/>
          <w:szCs w:val="36"/>
          <w:lang w:eastAsia="en-GB" w:bidi="en-GB"/>
        </w:rPr>
        <w:t xml:space="preserve">Expo 2025 Osaka to feature </w:t>
      </w:r>
      <w:r w:rsidR="00FA6CF5" w:rsidRPr="2D2068AF">
        <w:rPr>
          <w:color w:val="0097E0"/>
          <w:sz w:val="36"/>
          <w:szCs w:val="36"/>
          <w:lang w:eastAsia="en-GB" w:bidi="en-GB"/>
        </w:rPr>
        <w:t xml:space="preserve">air and water </w:t>
      </w:r>
      <w:r w:rsidR="003C6E59" w:rsidRPr="2D2068AF">
        <w:rPr>
          <w:color w:val="0097E0"/>
          <w:kern w:val="32"/>
          <w:sz w:val="36"/>
          <w:szCs w:val="36"/>
          <w:lang w:eastAsia="en-GB" w:bidi="en-GB"/>
        </w:rPr>
        <w:t xml:space="preserve">spectacle "Under the Midnight Rainbow" </w:t>
      </w:r>
      <w:r w:rsidR="70FD87A6" w:rsidRPr="2D2068AF">
        <w:rPr>
          <w:color w:val="0097E0"/>
          <w:kern w:val="32"/>
          <w:sz w:val="36"/>
          <w:szCs w:val="36"/>
          <w:lang w:eastAsia="en-GB" w:bidi="en-GB"/>
        </w:rPr>
        <w:t xml:space="preserve">by Daikin and Suntory </w:t>
      </w:r>
      <w:r w:rsidR="162F360E" w:rsidRPr="2D2068AF">
        <w:rPr>
          <w:color w:val="0097E0"/>
          <w:kern w:val="32"/>
          <w:sz w:val="36"/>
          <w:szCs w:val="36"/>
          <w:lang w:eastAsia="en-GB" w:bidi="en-GB"/>
        </w:rPr>
        <w:t>in largest</w:t>
      </w:r>
      <w:r w:rsidR="6D7A9701" w:rsidRPr="2D2068AF">
        <w:rPr>
          <w:color w:val="0097E0"/>
          <w:kern w:val="32"/>
          <w:sz w:val="36"/>
          <w:szCs w:val="36"/>
          <w:lang w:eastAsia="en-GB" w:bidi="en-GB"/>
        </w:rPr>
        <w:t xml:space="preserve"> </w:t>
      </w:r>
      <w:r w:rsidR="162F360E" w:rsidRPr="2D2068AF">
        <w:rPr>
          <w:color w:val="0097E0"/>
          <w:kern w:val="32"/>
          <w:sz w:val="36"/>
          <w:szCs w:val="36"/>
          <w:lang w:eastAsia="en-GB" w:bidi="en-GB"/>
        </w:rPr>
        <w:t>show area</w:t>
      </w:r>
      <w:r w:rsidR="7C475D8A" w:rsidRPr="2D2068AF">
        <w:rPr>
          <w:color w:val="0097E0"/>
          <w:kern w:val="32"/>
          <w:sz w:val="36"/>
          <w:szCs w:val="36"/>
          <w:lang w:eastAsia="en-GB" w:bidi="en-GB"/>
        </w:rPr>
        <w:t xml:space="preserve"> in Expo history</w:t>
      </w:r>
      <w:r w:rsidR="00304A2B" w:rsidRPr="2D2068AF">
        <w:rPr>
          <w:color w:val="0097E0"/>
          <w:sz w:val="36"/>
          <w:szCs w:val="36"/>
          <w:lang w:eastAsia="en-GB" w:bidi="en-GB"/>
        </w:rPr>
        <w:t xml:space="preserve"> </w:t>
      </w:r>
    </w:p>
    <w:p w14:paraId="48302386" w14:textId="114E5F4E" w:rsidR="66E8D8F8" w:rsidRDefault="00DC237D" w:rsidP="66E8D8F8">
      <w:pPr>
        <w:pStyle w:val="NormalWeb"/>
        <w:shd w:val="clear" w:color="auto" w:fill="FFFFFF" w:themeFill="background1"/>
        <w:spacing w:after="375"/>
        <w:jc w:val="both"/>
        <w:rPr>
          <w:rFonts w:ascii="Calibri" w:eastAsia="MS Mincho" w:hAnsi="Calibri" w:cs="Calibri"/>
          <w:b/>
          <w:bCs/>
          <w:lang w:eastAsia="ja-JP"/>
        </w:rPr>
      </w:pPr>
      <w:r w:rsidRPr="2D2068AF">
        <w:rPr>
          <w:rFonts w:ascii="Calibri" w:eastAsia="MS Mincho" w:hAnsi="Calibri" w:cs="Calibri"/>
          <w:b/>
          <w:bCs/>
          <w:lang w:eastAsia="ja-JP"/>
        </w:rPr>
        <w:t xml:space="preserve">Brussels, </w:t>
      </w:r>
      <w:r w:rsidR="00F472B5" w:rsidRPr="2D2068AF">
        <w:rPr>
          <w:rFonts w:ascii="Calibri" w:eastAsia="MS Mincho" w:hAnsi="Calibri" w:cs="Calibri"/>
          <w:b/>
          <w:bCs/>
          <w:lang w:eastAsia="ja-JP"/>
        </w:rPr>
        <w:t>2</w:t>
      </w:r>
      <w:r w:rsidR="4932EDB0" w:rsidRPr="2D2068AF">
        <w:rPr>
          <w:rFonts w:ascii="Calibri" w:eastAsia="MS Mincho" w:hAnsi="Calibri" w:cs="Calibri"/>
          <w:b/>
          <w:bCs/>
          <w:lang w:eastAsia="ja-JP"/>
        </w:rPr>
        <w:t>3</w:t>
      </w:r>
      <w:r w:rsidR="008C7AC7" w:rsidRPr="2D2068AF">
        <w:rPr>
          <w:rFonts w:ascii="Calibri" w:eastAsia="MS Mincho" w:hAnsi="Calibri" w:cs="Calibri"/>
          <w:b/>
          <w:bCs/>
          <w:lang w:eastAsia="ja-JP"/>
        </w:rPr>
        <w:t xml:space="preserve"> </w:t>
      </w:r>
      <w:r w:rsidR="00F472B5" w:rsidRPr="2D2068AF">
        <w:rPr>
          <w:rFonts w:ascii="Calibri" w:eastAsia="MS Mincho" w:hAnsi="Calibri" w:cs="Calibri"/>
          <w:b/>
          <w:bCs/>
          <w:lang w:eastAsia="ja-JP"/>
        </w:rPr>
        <w:t>April</w:t>
      </w:r>
      <w:r w:rsidRPr="2D2068AF">
        <w:rPr>
          <w:rFonts w:ascii="Calibri" w:eastAsia="MS Mincho" w:hAnsi="Calibri" w:cs="Calibri"/>
          <w:b/>
          <w:bCs/>
          <w:lang w:eastAsia="ja-JP"/>
        </w:rPr>
        <w:t xml:space="preserve"> </w:t>
      </w:r>
      <w:r w:rsidR="00F9690C" w:rsidRPr="2D2068AF">
        <w:rPr>
          <w:rFonts w:ascii="Calibri" w:eastAsia="MS Mincho" w:hAnsi="Calibri" w:cs="Calibri"/>
          <w:b/>
          <w:bCs/>
          <w:lang w:eastAsia="ja-JP"/>
        </w:rPr>
        <w:t>2024</w:t>
      </w:r>
      <w:r w:rsidRPr="2D2068AF">
        <w:rPr>
          <w:rFonts w:ascii="Calibri" w:eastAsia="MS Mincho" w:hAnsi="Calibri" w:cs="Calibri"/>
          <w:b/>
          <w:bCs/>
          <w:lang w:eastAsia="ja-JP"/>
        </w:rPr>
        <w:t xml:space="preserve"> –</w:t>
      </w:r>
      <w:r w:rsidR="00D05430" w:rsidRPr="2D2068AF">
        <w:rPr>
          <w:rFonts w:ascii="Calibri" w:eastAsia="MS Mincho" w:hAnsi="Calibri" w:cs="Calibri"/>
          <w:b/>
          <w:bCs/>
          <w:lang w:eastAsia="ja-JP"/>
        </w:rPr>
        <w:t xml:space="preserve"> </w:t>
      </w:r>
      <w:r w:rsidR="00180799" w:rsidRPr="2D2068AF">
        <w:rPr>
          <w:rFonts w:ascii="Calibri" w:eastAsia="MS Mincho" w:hAnsi="Calibri" w:cs="Calibri"/>
          <w:b/>
          <w:bCs/>
          <w:lang w:eastAsia="ja-JP"/>
        </w:rPr>
        <w:t xml:space="preserve">Next year’s </w:t>
      </w:r>
      <w:r w:rsidR="00E71252" w:rsidRPr="2D2068AF">
        <w:rPr>
          <w:rFonts w:ascii="Calibri" w:eastAsia="MS Mincho" w:hAnsi="Calibri" w:cs="Calibri"/>
          <w:b/>
          <w:bCs/>
          <w:lang w:eastAsia="ja-JP"/>
        </w:rPr>
        <w:t xml:space="preserve">World </w:t>
      </w:r>
      <w:r w:rsidR="00C00F28" w:rsidRPr="2D2068AF">
        <w:rPr>
          <w:rFonts w:ascii="Calibri" w:eastAsia="MS Mincho" w:hAnsi="Calibri" w:cs="Calibri"/>
          <w:b/>
          <w:bCs/>
          <w:lang w:eastAsia="ja-JP"/>
        </w:rPr>
        <w:t>Expo 2025 Osaka</w:t>
      </w:r>
      <w:r w:rsidR="0004544A" w:rsidRPr="2D2068AF">
        <w:rPr>
          <w:rFonts w:ascii="Calibri" w:eastAsia="MS Mincho" w:hAnsi="Calibri" w:cs="Calibri"/>
          <w:b/>
          <w:bCs/>
          <w:lang w:eastAsia="ja-JP"/>
        </w:rPr>
        <w:t xml:space="preserve"> </w:t>
      </w:r>
      <w:r w:rsidR="00C00F28" w:rsidRPr="2D2068AF">
        <w:rPr>
          <w:rFonts w:ascii="Calibri" w:eastAsia="MS Mincho" w:hAnsi="Calibri" w:cs="Calibri"/>
          <w:b/>
          <w:bCs/>
          <w:lang w:eastAsia="ja-JP"/>
        </w:rPr>
        <w:t>will feature air and water spectacle "Under the Midnight Rainbow" by Daikin and Suntory</w:t>
      </w:r>
      <w:r w:rsidR="00C84F43" w:rsidRPr="2D2068AF">
        <w:rPr>
          <w:rFonts w:ascii="Calibri" w:eastAsia="MS Mincho" w:hAnsi="Calibri" w:cs="Calibri"/>
          <w:b/>
          <w:bCs/>
          <w:lang w:eastAsia="ja-JP"/>
        </w:rPr>
        <w:t>, two companies founded in Osaka, Japan</w:t>
      </w:r>
      <w:r w:rsidR="0004544A" w:rsidRPr="2D2068AF">
        <w:rPr>
          <w:rFonts w:ascii="Calibri" w:eastAsia="MS Mincho" w:hAnsi="Calibri" w:cs="Calibri"/>
          <w:b/>
          <w:bCs/>
          <w:lang w:eastAsia="ja-JP"/>
        </w:rPr>
        <w:t>.</w:t>
      </w:r>
      <w:r w:rsidR="00884168" w:rsidRPr="2D2068AF">
        <w:rPr>
          <w:rFonts w:ascii="Calibri" w:eastAsia="MS Mincho" w:hAnsi="Calibri" w:cs="Calibri"/>
          <w:b/>
          <w:bCs/>
          <w:lang w:eastAsia="ja-JP"/>
        </w:rPr>
        <w:t xml:space="preserve"> </w:t>
      </w:r>
      <w:r w:rsidR="00C84F43" w:rsidRPr="2D2068AF">
        <w:rPr>
          <w:rFonts w:ascii="Calibri" w:eastAsia="MS Mincho" w:hAnsi="Calibri" w:cs="Calibri"/>
          <w:b/>
          <w:bCs/>
          <w:lang w:eastAsia="ja-JP"/>
        </w:rPr>
        <w:t>G</w:t>
      </w:r>
      <w:r w:rsidR="00EB3A1E" w:rsidRPr="2D2068AF">
        <w:rPr>
          <w:rFonts w:ascii="Calibri" w:eastAsia="MS Mincho" w:hAnsi="Calibri" w:cs="Calibri"/>
          <w:b/>
          <w:bCs/>
          <w:lang w:eastAsia="ja-JP"/>
        </w:rPr>
        <w:t xml:space="preserve">lobal </w:t>
      </w:r>
      <w:r w:rsidR="00F01C01" w:rsidRPr="2D2068AF">
        <w:rPr>
          <w:rFonts w:ascii="Calibri" w:eastAsia="MS Mincho" w:hAnsi="Calibri" w:cs="Calibri"/>
          <w:b/>
          <w:bCs/>
          <w:lang w:eastAsia="ja-JP"/>
        </w:rPr>
        <w:t xml:space="preserve">heating, ventilation, air conditioning and refrigeration </w:t>
      </w:r>
      <w:r w:rsidR="00C84F43" w:rsidRPr="2D2068AF">
        <w:rPr>
          <w:rFonts w:ascii="Calibri" w:eastAsia="MS Mincho" w:hAnsi="Calibri" w:cs="Calibri"/>
          <w:b/>
          <w:bCs/>
          <w:lang w:eastAsia="ja-JP"/>
        </w:rPr>
        <w:t>leader Daikin has co-created the show</w:t>
      </w:r>
      <w:r w:rsidR="00B13EF4" w:rsidRPr="2D2068AF">
        <w:rPr>
          <w:rFonts w:ascii="Calibri" w:eastAsia="MS Mincho" w:hAnsi="Calibri" w:cs="Calibri"/>
          <w:b/>
          <w:bCs/>
          <w:lang w:eastAsia="ja-JP"/>
        </w:rPr>
        <w:t xml:space="preserve"> with </w:t>
      </w:r>
      <w:hyperlink r:id="rId10">
        <w:r w:rsidR="00C84F43" w:rsidRPr="2D2068AF">
          <w:rPr>
            <w:rFonts w:ascii="Calibri" w:eastAsia="MS Mincho" w:hAnsi="Calibri" w:cs="Calibri"/>
            <w:b/>
            <w:bCs/>
            <w:lang w:eastAsia="ja-JP"/>
          </w:rPr>
          <w:t>multinational</w:t>
        </w:r>
      </w:hyperlink>
      <w:r w:rsidR="00C84F43" w:rsidRPr="2D2068AF">
        <w:rPr>
          <w:rFonts w:ascii="Calibri" w:eastAsia="MS Mincho" w:hAnsi="Calibri" w:cs="Calibri"/>
          <w:b/>
          <w:bCs/>
          <w:lang w:eastAsia="ja-JP"/>
        </w:rPr>
        <w:t xml:space="preserve"> beverage and food company group </w:t>
      </w:r>
      <w:r w:rsidR="00932AD5" w:rsidRPr="2D2068AF">
        <w:rPr>
          <w:rFonts w:ascii="Calibri" w:eastAsia="MS Mincho" w:hAnsi="Calibri" w:cs="Calibri"/>
          <w:b/>
          <w:bCs/>
          <w:lang w:eastAsia="ja-JP"/>
        </w:rPr>
        <w:t>Suntory</w:t>
      </w:r>
      <w:r w:rsidR="000938A9" w:rsidRPr="2D2068AF">
        <w:rPr>
          <w:rFonts w:ascii="Calibri" w:eastAsia="MS Mincho" w:hAnsi="Calibri" w:cs="Calibri"/>
          <w:b/>
          <w:bCs/>
          <w:lang w:eastAsia="ja-JP"/>
        </w:rPr>
        <w:t xml:space="preserve">. </w:t>
      </w:r>
      <w:r w:rsidR="00191055" w:rsidRPr="2D2068AF">
        <w:rPr>
          <w:rFonts w:ascii="Calibri" w:eastAsia="MS Mincho" w:hAnsi="Calibri" w:cs="Calibri"/>
          <w:b/>
          <w:bCs/>
          <w:lang w:eastAsia="ja-JP"/>
        </w:rPr>
        <w:t>The</w:t>
      </w:r>
      <w:r w:rsidR="00D73AFA" w:rsidRPr="2D2068AF">
        <w:rPr>
          <w:rFonts w:ascii="Calibri" w:eastAsia="MS Mincho" w:hAnsi="Calibri" w:cs="Calibri"/>
          <w:b/>
          <w:bCs/>
          <w:lang w:eastAsia="ja-JP"/>
        </w:rPr>
        <w:t xml:space="preserve"> show </w:t>
      </w:r>
      <w:r w:rsidR="0E65DCE2" w:rsidRPr="2D2068AF">
        <w:rPr>
          <w:rFonts w:ascii="Calibri" w:eastAsia="MS Mincho" w:hAnsi="Calibri" w:cs="Calibri"/>
          <w:b/>
          <w:bCs/>
          <w:lang w:eastAsia="ja-JP"/>
        </w:rPr>
        <w:t xml:space="preserve">takes place in the largest show area in Expo history at 8,800 square metres and </w:t>
      </w:r>
      <w:r w:rsidR="000C7A2A" w:rsidRPr="2D2068AF">
        <w:rPr>
          <w:rFonts w:ascii="Calibri" w:eastAsia="MS Mincho" w:hAnsi="Calibri" w:cs="Calibri"/>
          <w:b/>
          <w:bCs/>
          <w:lang w:eastAsia="ja-JP"/>
        </w:rPr>
        <w:t>encourages</w:t>
      </w:r>
      <w:r w:rsidR="00191055" w:rsidRPr="2D2068AF">
        <w:rPr>
          <w:rFonts w:ascii="Calibri" w:eastAsia="MS Mincho" w:hAnsi="Calibri" w:cs="Calibri"/>
          <w:b/>
          <w:bCs/>
          <w:lang w:eastAsia="ja-JP"/>
        </w:rPr>
        <w:t xml:space="preserve"> the</w:t>
      </w:r>
      <w:r w:rsidR="00B13EF4" w:rsidRPr="2D2068AF">
        <w:rPr>
          <w:rFonts w:ascii="Calibri" w:eastAsia="MS Mincho" w:hAnsi="Calibri" w:cs="Calibri"/>
          <w:b/>
          <w:bCs/>
          <w:lang w:eastAsia="ja-JP"/>
        </w:rPr>
        <w:t xml:space="preserve"> audience </w:t>
      </w:r>
      <w:r w:rsidR="000C7A2A" w:rsidRPr="2D2068AF">
        <w:rPr>
          <w:rFonts w:ascii="Calibri" w:eastAsia="MS Mincho" w:hAnsi="Calibri" w:cs="Calibri"/>
          <w:b/>
          <w:bCs/>
          <w:lang w:eastAsia="ja-JP"/>
        </w:rPr>
        <w:t xml:space="preserve">to think of </w:t>
      </w:r>
      <w:r w:rsidR="001E14BA" w:rsidRPr="2D2068AF">
        <w:rPr>
          <w:rFonts w:ascii="Calibri" w:eastAsia="MS Mincho" w:hAnsi="Calibri" w:cs="Calibri"/>
          <w:b/>
          <w:bCs/>
          <w:lang w:eastAsia="ja-JP"/>
        </w:rPr>
        <w:t>what</w:t>
      </w:r>
      <w:r w:rsidR="00B13EF4" w:rsidRPr="2D2068AF">
        <w:rPr>
          <w:rFonts w:ascii="Calibri" w:eastAsia="MS Mincho" w:hAnsi="Calibri" w:cs="Calibri"/>
          <w:b/>
          <w:bCs/>
          <w:lang w:eastAsia="ja-JP"/>
        </w:rPr>
        <w:t xml:space="preserve"> </w:t>
      </w:r>
      <w:r w:rsidR="001E14BA" w:rsidRPr="2D2068AF">
        <w:rPr>
          <w:rFonts w:ascii="Calibri" w:eastAsia="MS Mincho" w:hAnsi="Calibri" w:cs="Calibri"/>
          <w:b/>
          <w:bCs/>
          <w:lang w:eastAsia="ja-JP"/>
        </w:rPr>
        <w:t>people in the present day</w:t>
      </w:r>
      <w:r w:rsidR="00B13EF4" w:rsidRPr="2D2068AF">
        <w:rPr>
          <w:rFonts w:ascii="Calibri" w:eastAsia="MS Mincho" w:hAnsi="Calibri" w:cs="Calibri"/>
          <w:b/>
          <w:bCs/>
          <w:lang w:eastAsia="ja-JP"/>
        </w:rPr>
        <w:t xml:space="preserve"> </w:t>
      </w:r>
      <w:r w:rsidR="000C7A2A" w:rsidRPr="2D2068AF">
        <w:rPr>
          <w:rFonts w:ascii="Calibri" w:eastAsia="MS Mincho" w:hAnsi="Calibri" w:cs="Calibri"/>
          <w:b/>
          <w:bCs/>
          <w:lang w:eastAsia="ja-JP"/>
        </w:rPr>
        <w:t>c</w:t>
      </w:r>
      <w:r w:rsidR="00B13EF4" w:rsidRPr="2D2068AF">
        <w:rPr>
          <w:rFonts w:ascii="Calibri" w:eastAsia="MS Mincho" w:hAnsi="Calibri" w:cs="Calibri"/>
          <w:b/>
          <w:bCs/>
          <w:lang w:eastAsia="ja-JP"/>
        </w:rPr>
        <w:t xml:space="preserve">ould do </w:t>
      </w:r>
      <w:r w:rsidR="00542322" w:rsidRPr="2D2068AF">
        <w:rPr>
          <w:rFonts w:ascii="Calibri" w:eastAsia="MS Mincho" w:hAnsi="Calibri" w:cs="Calibri"/>
          <w:b/>
          <w:bCs/>
          <w:lang w:eastAsia="ja-JP"/>
        </w:rPr>
        <w:t xml:space="preserve">to create </w:t>
      </w:r>
      <w:r w:rsidR="001E14BA" w:rsidRPr="2D2068AF">
        <w:rPr>
          <w:rFonts w:ascii="Calibri" w:eastAsia="MS Mincho" w:hAnsi="Calibri" w:cs="Calibri"/>
          <w:b/>
          <w:bCs/>
          <w:lang w:eastAsia="ja-JP"/>
        </w:rPr>
        <w:t xml:space="preserve">a better </w:t>
      </w:r>
      <w:r w:rsidR="00B13EF4" w:rsidRPr="2D2068AF">
        <w:rPr>
          <w:rFonts w:ascii="Calibri" w:eastAsia="MS Mincho" w:hAnsi="Calibri" w:cs="Calibri"/>
          <w:b/>
          <w:bCs/>
          <w:lang w:eastAsia="ja-JP"/>
        </w:rPr>
        <w:t>future</w:t>
      </w:r>
      <w:r w:rsidR="00542322" w:rsidRPr="2D2068AF">
        <w:rPr>
          <w:rFonts w:ascii="Calibri" w:eastAsia="MS Mincho" w:hAnsi="Calibri" w:cs="Calibri"/>
          <w:b/>
          <w:bCs/>
          <w:lang w:eastAsia="ja-JP"/>
        </w:rPr>
        <w:t xml:space="preserve"> together</w:t>
      </w:r>
      <w:r w:rsidR="00B13EF4" w:rsidRPr="2D2068AF">
        <w:rPr>
          <w:rFonts w:ascii="Calibri" w:eastAsia="MS Mincho" w:hAnsi="Calibri" w:cs="Calibri"/>
          <w:b/>
          <w:bCs/>
          <w:lang w:eastAsia="ja-JP"/>
        </w:rPr>
        <w:t xml:space="preserve">. </w:t>
      </w:r>
    </w:p>
    <w:p w14:paraId="39EED57A" w14:textId="6E73A7B6" w:rsidR="00744274" w:rsidRPr="00A171AD" w:rsidRDefault="00542322" w:rsidP="00BB54FE">
      <w:pPr>
        <w:pStyle w:val="NormalWeb"/>
        <w:numPr>
          <w:ilvl w:val="0"/>
          <w:numId w:val="3"/>
        </w:numPr>
        <w:shd w:val="clear" w:color="auto" w:fill="FFFFFF"/>
        <w:spacing w:after="375" w:line="276" w:lineRule="auto"/>
        <w:rPr>
          <w:rFonts w:asciiTheme="minorHAnsi" w:eastAsia="MS Mincho" w:hAnsiTheme="minorHAnsi"/>
          <w:sz w:val="22"/>
          <w:szCs w:val="22"/>
          <w:lang w:eastAsia="ja-JP"/>
        </w:rPr>
      </w:pPr>
      <w:r w:rsidRPr="2D2068AF">
        <w:rPr>
          <w:rFonts w:asciiTheme="minorHAnsi" w:eastAsia="MS Mincho" w:hAnsiTheme="minorHAnsi"/>
          <w:sz w:val="22"/>
          <w:szCs w:val="22"/>
          <w:lang w:eastAsia="ja-JP"/>
        </w:rPr>
        <w:t>L</w:t>
      </w:r>
      <w:r w:rsidR="00744274" w:rsidRPr="2D2068AF">
        <w:rPr>
          <w:rFonts w:asciiTheme="minorHAnsi" w:eastAsia="MS Mincho" w:hAnsiTheme="minorHAnsi"/>
          <w:kern w:val="32"/>
          <w:sz w:val="22"/>
          <w:szCs w:val="22"/>
          <w:lang w:eastAsia="ja-JP"/>
        </w:rPr>
        <w:t xml:space="preserve">argest </w:t>
      </w:r>
      <w:r w:rsidR="007444A5" w:rsidRPr="2D2068AF">
        <w:rPr>
          <w:rFonts w:asciiTheme="minorHAnsi" w:eastAsia="MS Mincho" w:hAnsiTheme="minorHAnsi"/>
          <w:sz w:val="22"/>
          <w:szCs w:val="22"/>
          <w:lang w:eastAsia="ja-JP"/>
        </w:rPr>
        <w:t>show</w:t>
      </w:r>
      <w:r w:rsidR="00AF43E7" w:rsidRPr="2D2068AF">
        <w:rPr>
          <w:rFonts w:asciiTheme="minorHAnsi" w:eastAsia="MS Mincho" w:hAnsiTheme="minorHAnsi"/>
          <w:sz w:val="22"/>
          <w:szCs w:val="22"/>
          <w:lang w:eastAsia="ja-JP"/>
        </w:rPr>
        <w:t xml:space="preserve"> area</w:t>
      </w:r>
      <w:r w:rsidR="007444A5" w:rsidRPr="2D2068AF">
        <w:rPr>
          <w:rFonts w:asciiTheme="minorHAnsi" w:eastAsia="MS Mincho" w:hAnsiTheme="minorHAnsi"/>
          <w:sz w:val="22"/>
          <w:szCs w:val="22"/>
          <w:lang w:eastAsia="ja-JP"/>
        </w:rPr>
        <w:t xml:space="preserve"> </w:t>
      </w:r>
      <w:r w:rsidR="00744274" w:rsidRPr="2D2068AF">
        <w:rPr>
          <w:rFonts w:asciiTheme="minorHAnsi" w:eastAsia="MS Mincho" w:hAnsiTheme="minorHAnsi"/>
          <w:kern w:val="32"/>
          <w:sz w:val="22"/>
          <w:szCs w:val="22"/>
          <w:lang w:eastAsia="ja-JP"/>
        </w:rPr>
        <w:t>in Expo history at 8,800 square metres</w:t>
      </w:r>
    </w:p>
    <w:p w14:paraId="554B03C2" w14:textId="77777777" w:rsidR="007D1F7B" w:rsidRPr="007D1F7B" w:rsidRDefault="002C5507" w:rsidP="00BB54FE">
      <w:pPr>
        <w:pStyle w:val="NormalWeb"/>
        <w:numPr>
          <w:ilvl w:val="0"/>
          <w:numId w:val="3"/>
        </w:numPr>
        <w:shd w:val="clear" w:color="auto" w:fill="FFFFFF" w:themeFill="background1"/>
        <w:spacing w:after="375" w:line="276" w:lineRule="auto"/>
        <w:rPr>
          <w:rFonts w:asciiTheme="minorHAnsi" w:eastAsia="MS Mincho" w:hAnsiTheme="minorHAnsi"/>
          <w:sz w:val="22"/>
          <w:szCs w:val="22"/>
          <w:lang w:val="en-US" w:eastAsia="ja-JP"/>
        </w:rPr>
      </w:pPr>
      <w:r w:rsidRPr="2D2068AF">
        <w:rPr>
          <w:rFonts w:asciiTheme="minorHAnsi" w:eastAsia="MS Mincho" w:hAnsiTheme="minorHAnsi"/>
          <w:kern w:val="32"/>
          <w:sz w:val="22"/>
          <w:szCs w:val="22"/>
          <w:lang w:eastAsia="ja-JP"/>
        </w:rPr>
        <w:t>Nearly 300 fountains will tell the story of life</w:t>
      </w:r>
    </w:p>
    <w:p w14:paraId="2E189A04" w14:textId="5DB0737A" w:rsidR="66E8D8F8" w:rsidRPr="001C7A58" w:rsidRDefault="0B70B5E7" w:rsidP="00BB54FE">
      <w:pPr>
        <w:pStyle w:val="NormalWeb"/>
        <w:numPr>
          <w:ilvl w:val="0"/>
          <w:numId w:val="3"/>
        </w:numPr>
        <w:shd w:val="clear" w:color="auto" w:fill="FFFFFF" w:themeFill="background1"/>
        <w:spacing w:after="375" w:line="276" w:lineRule="auto"/>
        <w:rPr>
          <w:rFonts w:asciiTheme="minorHAnsi" w:eastAsia="MS Mincho" w:hAnsiTheme="minorHAnsi"/>
          <w:sz w:val="22"/>
          <w:szCs w:val="22"/>
          <w:lang w:val="en-US" w:eastAsia="ja-JP"/>
        </w:rPr>
      </w:pPr>
      <w:r w:rsidRPr="2D2068AF">
        <w:rPr>
          <w:rFonts w:asciiTheme="minorHAnsi" w:eastAsia="MS Mincho" w:hAnsiTheme="minorHAnsi"/>
          <w:sz w:val="22"/>
          <w:szCs w:val="22"/>
          <w:lang w:val="en-US" w:eastAsia="ja-JP"/>
        </w:rPr>
        <w:t xml:space="preserve">New website tells the story </w:t>
      </w:r>
      <w:hyperlink r:id="rId11" w:history="1">
        <w:hyperlink r:id="rId12" w:history="1">
          <w:r w:rsidRPr="2D2068AF">
            <w:rPr>
              <w:rStyle w:val="Hyperlink"/>
              <w:rFonts w:asciiTheme="minorHAnsi" w:eastAsia="MS Mincho" w:hAnsiTheme="minorHAnsi"/>
              <w:sz w:val="22"/>
              <w:szCs w:val="22"/>
              <w:lang w:val="en-US" w:eastAsia="ja-JP"/>
            </w:rPr>
            <w:t>www.expo2025.airandwatershow.jp/en</w:t>
          </w:r>
        </w:hyperlink>
      </w:hyperlink>
    </w:p>
    <w:p w14:paraId="01A3E596" w14:textId="23ECA203" w:rsidR="0092441C" w:rsidRPr="00665B82" w:rsidRDefault="0092441C" w:rsidP="009E109F">
      <w:pPr>
        <w:pStyle w:val="NormalWeb"/>
        <w:shd w:val="clear" w:color="auto" w:fill="FFFFFF"/>
        <w:spacing w:before="240" w:beforeAutospacing="0" w:after="120" w:afterAutospacing="0" w:line="390" w:lineRule="atLeast"/>
        <w:rPr>
          <w:rFonts w:ascii="Calibri" w:hAnsi="Calibri" w:cs="Calibri"/>
          <w:b/>
          <w:bCs/>
          <w:color w:val="0097E0"/>
        </w:rPr>
      </w:pPr>
      <w:r w:rsidRPr="0007524A">
        <w:rPr>
          <w:rFonts w:ascii="Calibri" w:hAnsi="Calibri" w:cs="Calibri"/>
          <w:b/>
          <w:bCs/>
          <w:color w:val="0097E0"/>
        </w:rPr>
        <w:t>Collaboration between two companies founded in Osaka</w:t>
      </w:r>
    </w:p>
    <w:p w14:paraId="7FB054E6" w14:textId="5DA423FB" w:rsidR="00D10F49" w:rsidRDefault="00846CA1" w:rsidP="2D2068AF">
      <w:pPr>
        <w:pStyle w:val="NormalWeb"/>
        <w:shd w:val="clear" w:color="auto" w:fill="FFFFFF" w:themeFill="background1"/>
        <w:spacing w:after="375"/>
        <w:jc w:val="both"/>
        <w:rPr>
          <w:rFonts w:ascii="Calibri" w:eastAsia="MS Mincho" w:hAnsi="Calibri" w:cs="Calibri"/>
          <w:lang w:eastAsia="ja-JP"/>
        </w:rPr>
      </w:pPr>
      <w:r w:rsidRPr="2D2068AF">
        <w:rPr>
          <w:rFonts w:ascii="Calibri" w:eastAsia="MS Mincho" w:hAnsi="Calibri" w:cs="Calibri"/>
          <w:lang w:eastAsia="ja-JP"/>
        </w:rPr>
        <w:t xml:space="preserve">Daikin Industries, Ltd. </w:t>
      </w:r>
      <w:r w:rsidR="00C00F28" w:rsidRPr="2D2068AF">
        <w:rPr>
          <w:rFonts w:ascii="Calibri" w:eastAsia="MS Mincho" w:hAnsi="Calibri" w:cs="Calibri"/>
          <w:lang w:eastAsia="ja-JP"/>
        </w:rPr>
        <w:t xml:space="preserve">(Daikin Europe N.V.’s parent company) </w:t>
      </w:r>
      <w:r w:rsidR="000C2391" w:rsidRPr="2D2068AF">
        <w:rPr>
          <w:rFonts w:ascii="Calibri" w:eastAsia="MS Mincho" w:hAnsi="Calibri" w:cs="Calibri"/>
          <w:lang w:eastAsia="ja-JP"/>
        </w:rPr>
        <w:t xml:space="preserve">and </w:t>
      </w:r>
      <w:r w:rsidRPr="2D2068AF">
        <w:rPr>
          <w:rFonts w:ascii="Calibri" w:eastAsia="MS Mincho" w:hAnsi="Calibri" w:cs="Calibri"/>
          <w:lang w:eastAsia="ja-JP"/>
        </w:rPr>
        <w:t xml:space="preserve">Suntory Holdings Limited </w:t>
      </w:r>
      <w:r w:rsidR="003676B4" w:rsidRPr="2D2068AF">
        <w:rPr>
          <w:rFonts w:ascii="Calibri" w:eastAsia="MS Mincho" w:hAnsi="Calibri" w:cs="Calibri"/>
          <w:lang w:eastAsia="ja-JP"/>
        </w:rPr>
        <w:t xml:space="preserve"> were both </w:t>
      </w:r>
      <w:r w:rsidR="000C2391" w:rsidRPr="2D2068AF">
        <w:rPr>
          <w:rFonts w:ascii="Calibri" w:eastAsia="MS Mincho" w:hAnsi="Calibri" w:cs="Calibri"/>
          <w:lang w:eastAsia="ja-JP"/>
        </w:rPr>
        <w:t>founded in Osaka</w:t>
      </w:r>
      <w:r w:rsidR="00093C3F" w:rsidRPr="2D2068AF">
        <w:rPr>
          <w:rFonts w:ascii="Calibri" w:eastAsia="MS Mincho" w:hAnsi="Calibri" w:cs="Calibri"/>
          <w:lang w:eastAsia="ja-JP"/>
        </w:rPr>
        <w:t xml:space="preserve">. </w:t>
      </w:r>
      <w:r w:rsidR="00D10F49" w:rsidRPr="2D2068AF">
        <w:rPr>
          <w:rFonts w:ascii="Calibri" w:eastAsia="MS Mincho" w:hAnsi="Calibri" w:cs="Calibri"/>
          <w:lang w:eastAsia="ja-JP"/>
        </w:rPr>
        <w:t xml:space="preserve">For both companies, the theme of the Osaka, Kansai </w:t>
      </w:r>
      <w:r w:rsidR="00BBD81C" w:rsidRPr="2D2068AF">
        <w:rPr>
          <w:rFonts w:ascii="Calibri" w:eastAsia="MS Mincho" w:hAnsi="Calibri" w:cs="Calibri"/>
          <w:lang w:eastAsia="ja-JP"/>
        </w:rPr>
        <w:t xml:space="preserve">World </w:t>
      </w:r>
      <w:r w:rsidR="00D10F49" w:rsidRPr="2D2068AF">
        <w:rPr>
          <w:rFonts w:ascii="Calibri" w:eastAsia="MS Mincho" w:hAnsi="Calibri" w:cs="Calibri"/>
          <w:lang w:eastAsia="ja-JP"/>
        </w:rPr>
        <w:t>Expo, "Designing Future Society for Our Lives", resonates strongly with their mission</w:t>
      </w:r>
      <w:r w:rsidR="00E723F8" w:rsidRPr="2D2068AF">
        <w:rPr>
          <w:rFonts w:ascii="Calibri" w:eastAsia="MS Mincho" w:hAnsi="Calibri" w:cs="Calibri"/>
          <w:lang w:eastAsia="ja-JP"/>
        </w:rPr>
        <w:t>, so</w:t>
      </w:r>
      <w:r w:rsidR="00D10F49" w:rsidRPr="2D2068AF">
        <w:rPr>
          <w:rFonts w:ascii="Calibri" w:eastAsia="MS Mincho" w:hAnsi="Calibri" w:cs="Calibri"/>
          <w:lang w:eastAsia="ja-JP"/>
        </w:rPr>
        <w:t xml:space="preserve"> </w:t>
      </w:r>
      <w:r w:rsidR="00373062" w:rsidRPr="2D2068AF">
        <w:rPr>
          <w:rFonts w:ascii="Calibri" w:eastAsia="MS Mincho" w:hAnsi="Calibri" w:cs="Calibri"/>
          <w:lang w:eastAsia="ja-JP"/>
        </w:rPr>
        <w:t xml:space="preserve">they </w:t>
      </w:r>
      <w:r w:rsidR="00D10F49" w:rsidRPr="2D2068AF">
        <w:rPr>
          <w:rFonts w:ascii="Calibri" w:eastAsia="MS Mincho" w:hAnsi="Calibri" w:cs="Calibri"/>
          <w:lang w:eastAsia="ja-JP"/>
        </w:rPr>
        <w:t>decided to jointly exhibit at the Expo.</w:t>
      </w:r>
    </w:p>
    <w:p w14:paraId="2AA028A3" w14:textId="4AE5EC4D" w:rsidR="00270467" w:rsidRDefault="00270467" w:rsidP="2D2068AF">
      <w:pPr>
        <w:pStyle w:val="NormalWeb"/>
        <w:shd w:val="clear" w:color="auto" w:fill="FFFFFF" w:themeFill="background1"/>
        <w:spacing w:after="375"/>
        <w:jc w:val="both"/>
        <w:rPr>
          <w:rFonts w:ascii="Calibri" w:eastAsia="MS Mincho" w:hAnsi="Calibri" w:cs="Calibri"/>
          <w:lang w:eastAsia="ja-JP"/>
        </w:rPr>
      </w:pPr>
      <w:r w:rsidRPr="2D2068AF">
        <w:rPr>
          <w:rFonts w:ascii="Calibri" w:eastAsia="MS Mincho" w:hAnsi="Calibri" w:cs="Calibri"/>
          <w:lang w:eastAsia="ja-JP"/>
        </w:rPr>
        <w:t>“Under the Midnight Rainbow” will be a spectacular show that utilizes water, air, light, fire, video and music in depicting the story of life on a grandiose scale. The event will be held every day after sunset during the Expo at the Water Plaza, a symbolic area of the World Expo.</w:t>
      </w:r>
    </w:p>
    <w:p w14:paraId="48F00422" w14:textId="660643C3" w:rsidR="00EE55F3" w:rsidRDefault="00270467" w:rsidP="00EE55F3">
      <w:pPr>
        <w:pStyle w:val="NormalWeb"/>
        <w:shd w:val="clear" w:color="auto" w:fill="FFFFFF"/>
        <w:spacing w:after="375"/>
        <w:jc w:val="both"/>
        <w:rPr>
          <w:rFonts w:ascii="Calibri" w:eastAsia="MS Mincho" w:hAnsi="Calibri" w:cs="Calibri"/>
          <w:bCs/>
          <w:iCs/>
          <w:lang w:eastAsia="ja-JP"/>
        </w:rPr>
      </w:pPr>
      <w:r>
        <w:rPr>
          <w:rFonts w:ascii="Calibri" w:eastAsia="MS Mincho" w:hAnsi="Calibri" w:cs="Calibri"/>
          <w:bCs/>
          <w:iCs/>
          <w:lang w:eastAsia="ja-JP"/>
        </w:rPr>
        <w:t>The show</w:t>
      </w:r>
      <w:r w:rsidR="00BD722C" w:rsidRPr="0022325C">
        <w:rPr>
          <w:rFonts w:ascii="Calibri" w:eastAsia="MS Mincho" w:hAnsi="Calibri" w:cs="Calibri"/>
          <w:bCs/>
          <w:iCs/>
          <w:lang w:eastAsia="ja-JP"/>
        </w:rPr>
        <w:t xml:space="preserve"> </w:t>
      </w:r>
      <w:r w:rsidR="00D207C1" w:rsidRPr="00D207C1">
        <w:rPr>
          <w:rFonts w:ascii="Calibri" w:eastAsia="MS Mincho" w:hAnsi="Calibri" w:cs="Calibri"/>
          <w:bCs/>
          <w:iCs/>
          <w:lang w:eastAsia="ja-JP"/>
        </w:rPr>
        <w:t xml:space="preserve">reflects the wish of both companies that audiences will have a new spirit for a better future through the experience of the story of water and air, </w:t>
      </w:r>
      <w:r w:rsidR="00385887">
        <w:rPr>
          <w:rFonts w:ascii="Calibri" w:eastAsia="MS Mincho" w:hAnsi="Calibri" w:cs="Calibri"/>
          <w:bCs/>
          <w:iCs/>
          <w:lang w:eastAsia="ja-JP"/>
        </w:rPr>
        <w:t>elements that have witnessed and interacted with</w:t>
      </w:r>
      <w:r w:rsidR="00B31DBB" w:rsidRPr="00C4655D">
        <w:rPr>
          <w:rFonts w:ascii="Calibri" w:eastAsia="MS Mincho" w:hAnsi="Calibri" w:cs="Calibri"/>
          <w:bCs/>
          <w:iCs/>
          <w:lang w:eastAsia="ja-JP"/>
        </w:rPr>
        <w:t xml:space="preserve"> </w:t>
      </w:r>
      <w:r w:rsidR="004B3DA1" w:rsidRPr="00C4655D">
        <w:rPr>
          <w:rFonts w:ascii="Calibri" w:eastAsia="MS Mincho" w:hAnsi="Calibri" w:cs="Calibri"/>
          <w:bCs/>
          <w:iCs/>
          <w:lang w:eastAsia="ja-JP"/>
        </w:rPr>
        <w:t>everything on earth for billions of years</w:t>
      </w:r>
      <w:r w:rsidR="00D207C1" w:rsidRPr="00D207C1">
        <w:rPr>
          <w:rFonts w:ascii="Calibri" w:eastAsia="MS Mincho" w:hAnsi="Calibri" w:cs="Calibri"/>
          <w:bCs/>
          <w:iCs/>
          <w:lang w:eastAsia="ja-JP"/>
        </w:rPr>
        <w:t>.</w:t>
      </w:r>
    </w:p>
    <w:p w14:paraId="09294294" w14:textId="6E16358E" w:rsidR="009E109F" w:rsidRDefault="009E109F" w:rsidP="00EE55F3">
      <w:pPr>
        <w:pStyle w:val="NormalWeb"/>
        <w:shd w:val="clear" w:color="auto" w:fill="FFFFFF"/>
        <w:spacing w:after="375"/>
        <w:jc w:val="both"/>
        <w:rPr>
          <w:rFonts w:ascii="Calibri" w:eastAsia="MS Mincho" w:hAnsi="Calibri" w:cs="Calibri"/>
          <w:bCs/>
          <w:iCs/>
          <w:lang w:eastAsia="ja-JP"/>
        </w:rPr>
      </w:pPr>
      <w:r w:rsidRPr="009E109F">
        <w:rPr>
          <w:rFonts w:ascii="Calibri" w:eastAsia="MS Mincho" w:hAnsi="Calibri" w:cs="Calibri"/>
          <w:bCs/>
          <w:iCs/>
          <w:lang w:eastAsia="ja-JP"/>
        </w:rPr>
        <w:t xml:space="preserve">In addition to the two companies, the project involves Japanese artists and </w:t>
      </w:r>
      <w:r w:rsidR="009E59C2" w:rsidRPr="00092747">
        <w:rPr>
          <w:rFonts w:ascii="Calibri" w:hAnsi="Calibri" w:cs="Calibri"/>
          <w:lang w:eastAsia="ja-JP"/>
        </w:rPr>
        <w:t>ECA2, a French production company that has been planning and holding world-class events and shows for over 20 years</w:t>
      </w:r>
      <w:r w:rsidR="009B0450">
        <w:rPr>
          <w:rFonts w:ascii="Calibri" w:hAnsi="Calibri" w:cs="Calibri"/>
          <w:lang w:eastAsia="ja-JP"/>
        </w:rPr>
        <w:t>.</w:t>
      </w:r>
    </w:p>
    <w:p w14:paraId="317B2A96" w14:textId="71A7146B" w:rsidR="00E61935" w:rsidRPr="00092747" w:rsidRDefault="006A3C78" w:rsidP="2D2068AF">
      <w:pPr>
        <w:pStyle w:val="NormalWeb"/>
        <w:shd w:val="clear" w:color="auto" w:fill="FFFFFF" w:themeFill="background1"/>
        <w:spacing w:after="375"/>
        <w:jc w:val="both"/>
        <w:rPr>
          <w:rFonts w:asciiTheme="minorHAnsi" w:eastAsia="MS Mincho" w:hAnsiTheme="minorHAnsi" w:cstheme="minorBidi"/>
          <w:lang w:eastAsia="ja-JP"/>
        </w:rPr>
      </w:pPr>
      <w:r w:rsidRPr="2D2068AF">
        <w:rPr>
          <w:rFonts w:asciiTheme="minorHAnsi" w:hAnsiTheme="minorHAnsi" w:cstheme="minorBidi"/>
          <w:b/>
          <w:bCs/>
          <w:color w:val="0097E0"/>
        </w:rPr>
        <w:t xml:space="preserve">About the </w:t>
      </w:r>
      <w:r w:rsidR="0C6CFFEB" w:rsidRPr="2D2068AF">
        <w:rPr>
          <w:rFonts w:asciiTheme="minorHAnsi" w:hAnsiTheme="minorHAnsi" w:cstheme="minorBidi"/>
          <w:b/>
          <w:bCs/>
          <w:color w:val="0097E0"/>
        </w:rPr>
        <w:t>s</w:t>
      </w:r>
      <w:r w:rsidRPr="2D2068AF">
        <w:rPr>
          <w:rFonts w:asciiTheme="minorHAnsi" w:hAnsiTheme="minorHAnsi" w:cstheme="minorBidi"/>
          <w:b/>
          <w:bCs/>
          <w:color w:val="0097E0"/>
        </w:rPr>
        <w:t>how</w:t>
      </w:r>
    </w:p>
    <w:p w14:paraId="29EE8F0C" w14:textId="46636FFB" w:rsidR="00D9251E" w:rsidRPr="00092747" w:rsidRDefault="00D9251E" w:rsidP="00CE151B">
      <w:pPr>
        <w:pStyle w:val="NormalWeb"/>
        <w:shd w:val="clear" w:color="auto" w:fill="FFFFFF"/>
        <w:spacing w:before="0" w:beforeAutospacing="0" w:after="120" w:afterAutospacing="0" w:line="276" w:lineRule="auto"/>
        <w:jc w:val="both"/>
        <w:rPr>
          <w:rFonts w:asciiTheme="minorHAnsi" w:hAnsiTheme="minorHAnsi" w:cstheme="minorHAnsi"/>
          <w:b/>
          <w:bCs/>
          <w:lang w:eastAsia="ja-JP"/>
        </w:rPr>
      </w:pPr>
      <w:r w:rsidRPr="00092747">
        <w:rPr>
          <w:rFonts w:asciiTheme="minorHAnsi" w:hAnsiTheme="minorHAnsi" w:cstheme="minorHAnsi"/>
          <w:b/>
          <w:bCs/>
          <w:lang w:eastAsia="ja-JP"/>
        </w:rPr>
        <w:t xml:space="preserve">Majestic idea inspired by </w:t>
      </w:r>
      <w:r w:rsidR="00A778FD">
        <w:rPr>
          <w:rFonts w:asciiTheme="minorHAnsi" w:hAnsiTheme="minorHAnsi" w:cstheme="minorHAnsi"/>
          <w:b/>
          <w:bCs/>
          <w:lang w:eastAsia="ja-JP"/>
        </w:rPr>
        <w:t xml:space="preserve">the elements </w:t>
      </w:r>
      <w:r w:rsidRPr="00092747">
        <w:rPr>
          <w:rFonts w:asciiTheme="minorHAnsi" w:hAnsiTheme="minorHAnsi" w:cstheme="minorHAnsi"/>
          <w:b/>
          <w:bCs/>
          <w:lang w:eastAsia="ja-JP"/>
        </w:rPr>
        <w:t>air</w:t>
      </w:r>
      <w:r w:rsidR="00944188">
        <w:rPr>
          <w:rFonts w:asciiTheme="minorHAnsi" w:hAnsiTheme="minorHAnsi" w:cstheme="minorHAnsi"/>
          <w:b/>
          <w:bCs/>
          <w:lang w:eastAsia="ja-JP"/>
        </w:rPr>
        <w:t xml:space="preserve"> </w:t>
      </w:r>
      <w:r w:rsidRPr="00092747">
        <w:rPr>
          <w:rFonts w:asciiTheme="minorHAnsi" w:hAnsiTheme="minorHAnsi" w:cstheme="minorHAnsi"/>
          <w:b/>
          <w:bCs/>
          <w:lang w:eastAsia="ja-JP"/>
        </w:rPr>
        <w:t>and water</w:t>
      </w:r>
      <w:r w:rsidR="00944188">
        <w:rPr>
          <w:rFonts w:asciiTheme="minorHAnsi" w:hAnsiTheme="minorHAnsi" w:cstheme="minorHAnsi"/>
          <w:b/>
          <w:bCs/>
          <w:lang w:eastAsia="ja-JP"/>
        </w:rPr>
        <w:t xml:space="preserve">, </w:t>
      </w:r>
      <w:r w:rsidRPr="00092747">
        <w:rPr>
          <w:rFonts w:asciiTheme="minorHAnsi" w:hAnsiTheme="minorHAnsi" w:cstheme="minorHAnsi"/>
          <w:b/>
          <w:bCs/>
          <w:lang w:eastAsia="ja-JP"/>
        </w:rPr>
        <w:t>surrounding the earth</w:t>
      </w:r>
    </w:p>
    <w:p w14:paraId="3FF290CF" w14:textId="77777777" w:rsidR="00D9251E" w:rsidRPr="00092747" w:rsidRDefault="00D9251E" w:rsidP="00CE151B">
      <w:pPr>
        <w:pStyle w:val="NormalWeb"/>
        <w:shd w:val="clear" w:color="auto" w:fill="FFFFFF"/>
        <w:spacing w:before="0" w:beforeAutospacing="0" w:after="120" w:afterAutospacing="0"/>
        <w:jc w:val="both"/>
        <w:rPr>
          <w:rFonts w:asciiTheme="minorHAnsi" w:eastAsia="MS Mincho" w:hAnsiTheme="minorHAnsi" w:cstheme="minorHAnsi"/>
          <w:bCs/>
          <w:iCs/>
          <w:lang w:eastAsia="ja-JP"/>
        </w:rPr>
      </w:pPr>
      <w:r w:rsidRPr="00092747">
        <w:rPr>
          <w:rFonts w:asciiTheme="minorHAnsi" w:eastAsia="MS Mincho" w:hAnsiTheme="minorHAnsi" w:cstheme="minorHAnsi"/>
          <w:bCs/>
          <w:iCs/>
          <w:lang w:eastAsia="ja-JP"/>
        </w:rPr>
        <w:t>The concept of this show tells the story of a festival where air and water create protective bonds and envelop life.</w:t>
      </w:r>
    </w:p>
    <w:p w14:paraId="57AA19AF" w14:textId="1C399EA5" w:rsidR="00D9251E" w:rsidRPr="00092747" w:rsidRDefault="00D9251E" w:rsidP="00CE151B">
      <w:pPr>
        <w:pStyle w:val="NormalWeb"/>
        <w:shd w:val="clear" w:color="auto" w:fill="FFFFFF"/>
        <w:spacing w:before="0" w:beforeAutospacing="0" w:after="240" w:afterAutospacing="0"/>
        <w:jc w:val="both"/>
        <w:rPr>
          <w:rFonts w:asciiTheme="minorHAnsi" w:eastAsia="MS Mincho" w:hAnsiTheme="minorHAnsi" w:cstheme="minorHAnsi"/>
          <w:bCs/>
          <w:iCs/>
          <w:lang w:eastAsia="ja-JP"/>
        </w:rPr>
      </w:pPr>
      <w:r w:rsidRPr="00092747">
        <w:rPr>
          <w:rFonts w:asciiTheme="minorHAnsi" w:eastAsia="MS Mincho" w:hAnsiTheme="minorHAnsi" w:cstheme="minorHAnsi"/>
          <w:bCs/>
          <w:iCs/>
          <w:lang w:eastAsia="ja-JP"/>
        </w:rPr>
        <w:t xml:space="preserve">Air and water were born on </w:t>
      </w:r>
      <w:r w:rsidR="00AD1F12">
        <w:rPr>
          <w:rFonts w:asciiTheme="minorHAnsi" w:eastAsia="MS Mincho" w:hAnsiTheme="minorHAnsi" w:cstheme="minorHAnsi"/>
          <w:bCs/>
          <w:iCs/>
          <w:lang w:eastAsia="ja-JP"/>
        </w:rPr>
        <w:t>our</w:t>
      </w:r>
      <w:r w:rsidR="00AD1F12" w:rsidRPr="00092747">
        <w:rPr>
          <w:rFonts w:asciiTheme="minorHAnsi" w:eastAsia="MS Mincho" w:hAnsiTheme="minorHAnsi" w:cstheme="minorHAnsi"/>
          <w:bCs/>
          <w:iCs/>
          <w:lang w:eastAsia="ja-JP"/>
        </w:rPr>
        <w:t xml:space="preserve"> </w:t>
      </w:r>
      <w:r w:rsidRPr="00092747">
        <w:rPr>
          <w:rFonts w:asciiTheme="minorHAnsi" w:eastAsia="MS Mincho" w:hAnsiTheme="minorHAnsi" w:cstheme="minorHAnsi"/>
          <w:bCs/>
          <w:iCs/>
          <w:lang w:eastAsia="ja-JP"/>
        </w:rPr>
        <w:t xml:space="preserve">planet billions of years ago. All living creatures, including humans, consume air and water in passing down the baton of life and evolution. The concept of this show emanates from this fantastical idea: “If we could listen to the conversations of </w:t>
      </w:r>
      <w:r w:rsidRPr="00092747">
        <w:rPr>
          <w:rFonts w:asciiTheme="minorHAnsi" w:eastAsia="MS Mincho" w:hAnsiTheme="minorHAnsi" w:cstheme="minorHAnsi"/>
          <w:bCs/>
          <w:iCs/>
          <w:lang w:eastAsia="ja-JP"/>
        </w:rPr>
        <w:lastRenderedPageBreak/>
        <w:t xml:space="preserve">air and water, which have seen everything of </w:t>
      </w:r>
      <w:r w:rsidR="00136A99">
        <w:rPr>
          <w:rFonts w:asciiTheme="minorHAnsi" w:eastAsia="MS Mincho" w:hAnsiTheme="minorHAnsi" w:cstheme="minorHAnsi"/>
          <w:bCs/>
          <w:iCs/>
          <w:lang w:eastAsia="ja-JP"/>
        </w:rPr>
        <w:t>e</w:t>
      </w:r>
      <w:r w:rsidRPr="00092747">
        <w:rPr>
          <w:rFonts w:asciiTheme="minorHAnsi" w:eastAsia="MS Mincho" w:hAnsiTheme="minorHAnsi" w:cstheme="minorHAnsi"/>
          <w:bCs/>
          <w:iCs/>
          <w:lang w:eastAsia="ja-JP"/>
        </w:rPr>
        <w:t xml:space="preserve">arth, what kinds of stories would they tell us about what has happened on </w:t>
      </w:r>
      <w:r w:rsidR="00136A99">
        <w:rPr>
          <w:rFonts w:asciiTheme="minorHAnsi" w:eastAsia="MS Mincho" w:hAnsiTheme="minorHAnsi" w:cstheme="minorHAnsi"/>
          <w:bCs/>
          <w:iCs/>
          <w:lang w:eastAsia="ja-JP"/>
        </w:rPr>
        <w:t>e</w:t>
      </w:r>
      <w:r w:rsidRPr="00092747">
        <w:rPr>
          <w:rFonts w:asciiTheme="minorHAnsi" w:eastAsia="MS Mincho" w:hAnsiTheme="minorHAnsi" w:cstheme="minorHAnsi"/>
          <w:bCs/>
          <w:iCs/>
          <w:lang w:eastAsia="ja-JP"/>
        </w:rPr>
        <w:t>arth</w:t>
      </w:r>
      <w:r w:rsidR="002E0195">
        <w:rPr>
          <w:rFonts w:asciiTheme="minorHAnsi" w:eastAsia="MS Mincho" w:hAnsiTheme="minorHAnsi" w:cstheme="minorHAnsi"/>
          <w:bCs/>
          <w:iCs/>
          <w:lang w:eastAsia="ja-JP"/>
        </w:rPr>
        <w:t>?</w:t>
      </w:r>
      <w:r w:rsidRPr="00092747">
        <w:rPr>
          <w:rFonts w:asciiTheme="minorHAnsi" w:eastAsia="MS Mincho" w:hAnsiTheme="minorHAnsi" w:cstheme="minorHAnsi"/>
          <w:bCs/>
          <w:iCs/>
          <w:lang w:eastAsia="ja-JP"/>
        </w:rPr>
        <w:t xml:space="preserve"> Maybe they would counsel us on the future path that we should take.”</w:t>
      </w:r>
    </w:p>
    <w:p w14:paraId="0B8909C7" w14:textId="30FA0EC3" w:rsidR="00EE55F3" w:rsidRPr="00092747" w:rsidRDefault="00F82397" w:rsidP="0012517A">
      <w:pPr>
        <w:pStyle w:val="NormalWeb"/>
        <w:shd w:val="clear" w:color="auto" w:fill="FFFFFF"/>
        <w:spacing w:before="0" w:beforeAutospacing="0" w:after="120" w:afterAutospacing="0" w:line="276" w:lineRule="auto"/>
        <w:jc w:val="both"/>
        <w:rPr>
          <w:rFonts w:asciiTheme="minorHAnsi" w:hAnsiTheme="minorHAnsi" w:cstheme="minorHAnsi"/>
          <w:b/>
          <w:bCs/>
          <w:lang w:eastAsia="ja-JP"/>
        </w:rPr>
      </w:pPr>
      <w:r w:rsidRPr="00092747">
        <w:rPr>
          <w:rFonts w:asciiTheme="minorHAnsi" w:hAnsiTheme="minorHAnsi" w:cstheme="minorHAnsi"/>
          <w:b/>
          <w:bCs/>
          <w:lang w:eastAsia="ja-JP"/>
        </w:rPr>
        <w:t>Title</w:t>
      </w:r>
    </w:p>
    <w:p w14:paraId="0B3DA489" w14:textId="2B27623F" w:rsidR="00D7400B" w:rsidRDefault="00622E8D" w:rsidP="00622E8D">
      <w:pPr>
        <w:pStyle w:val="NormalWeb"/>
        <w:shd w:val="clear" w:color="auto" w:fill="FFFFFF"/>
        <w:spacing w:before="0" w:beforeAutospacing="0" w:after="120" w:afterAutospacing="0"/>
        <w:rPr>
          <w:rFonts w:asciiTheme="minorHAnsi" w:eastAsia="MS Mincho" w:hAnsiTheme="minorHAnsi" w:cstheme="minorHAnsi"/>
          <w:bCs/>
          <w:iCs/>
          <w:lang w:eastAsia="ja-JP"/>
        </w:rPr>
      </w:pPr>
      <w:r w:rsidRPr="00622E8D">
        <w:rPr>
          <w:rFonts w:asciiTheme="minorHAnsi" w:eastAsia="MS Mincho" w:hAnsiTheme="minorHAnsi" w:cstheme="minorHAnsi"/>
          <w:bCs/>
          <w:iCs/>
          <w:noProof/>
          <w:lang w:eastAsia="ja-JP"/>
        </w:rPr>
        <mc:AlternateContent>
          <mc:Choice Requires="wps">
            <w:drawing>
              <wp:anchor distT="45720" distB="45720" distL="114300" distR="114300" simplePos="0" relativeHeight="251658249" behindDoc="0" locked="0" layoutInCell="1" allowOverlap="1" wp14:anchorId="20F0D54B" wp14:editId="39BF0520">
                <wp:simplePos x="0" y="0"/>
                <wp:positionH relativeFrom="margin">
                  <wp:posOffset>3236794</wp:posOffset>
                </wp:positionH>
                <wp:positionV relativeFrom="paragraph">
                  <wp:posOffset>12435</wp:posOffset>
                </wp:positionV>
                <wp:extent cx="2279650" cy="878840"/>
                <wp:effectExtent l="0" t="0" r="0" b="3810"/>
                <wp:wrapNone/>
                <wp:docPr id="11441138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650" cy="878840"/>
                        </a:xfrm>
                        <a:prstGeom prst="rect">
                          <a:avLst/>
                        </a:prstGeom>
                        <a:noFill/>
                        <a:ln w="9525">
                          <a:noFill/>
                          <a:miter lim="800000"/>
                          <a:headEnd/>
                          <a:tailEnd/>
                        </a:ln>
                      </wps:spPr>
                      <wps:txbx>
                        <w:txbxContent>
                          <w:p w14:paraId="4A8BAB79" w14:textId="77777777" w:rsidR="00622E8D" w:rsidRDefault="00622E8D" w:rsidP="00622E8D">
                            <w:pPr>
                              <w:pStyle w:val="NormalWeb"/>
                              <w:shd w:val="clear" w:color="auto" w:fill="FFFFFF"/>
                              <w:spacing w:before="0" w:beforeAutospacing="0" w:after="0" w:afterAutospacing="0"/>
                              <w:jc w:val="both"/>
                              <w:rPr>
                                <w:rFonts w:asciiTheme="minorHAnsi" w:eastAsia="SUNTORY明朝レギュラー" w:hAnsiTheme="minorHAnsi" w:cstheme="minorHAnsi"/>
                                <w:bCs/>
                                <w:color w:val="000000"/>
                                <w:spacing w:val="-6"/>
                              </w:rPr>
                            </w:pPr>
                            <w:r w:rsidRPr="00092747">
                              <w:rPr>
                                <w:rFonts w:asciiTheme="minorHAnsi" w:eastAsia="SUNTORY明朝レギュラー" w:hAnsiTheme="minorHAnsi" w:cstheme="minorHAnsi"/>
                                <w:bCs/>
                                <w:color w:val="000000"/>
                                <w:spacing w:val="-6"/>
                              </w:rPr>
                              <w:t>English:</w:t>
                            </w:r>
                          </w:p>
                          <w:p w14:paraId="06151478" w14:textId="46CD3C36" w:rsidR="00622E8D" w:rsidRPr="00092747" w:rsidRDefault="00622E8D" w:rsidP="00622E8D">
                            <w:pPr>
                              <w:pStyle w:val="NormalWeb"/>
                              <w:shd w:val="clear" w:color="auto" w:fill="FFFFFF"/>
                              <w:spacing w:before="0" w:beforeAutospacing="0" w:after="0" w:afterAutospacing="0"/>
                              <w:jc w:val="both"/>
                              <w:rPr>
                                <w:rFonts w:asciiTheme="minorHAnsi" w:eastAsia="MS Mincho" w:hAnsiTheme="minorHAnsi" w:cstheme="minorHAnsi"/>
                                <w:bCs/>
                                <w:iCs/>
                                <w:lang w:eastAsia="ja-JP"/>
                              </w:rPr>
                            </w:pPr>
                            <w:r w:rsidRPr="00092747">
                              <w:rPr>
                                <w:rFonts w:asciiTheme="minorHAnsi" w:eastAsia="SUNTORY明朝レギュラー" w:hAnsiTheme="minorHAnsi" w:cstheme="minorHAnsi"/>
                                <w:bCs/>
                                <w:color w:val="000000"/>
                                <w:spacing w:val="-6"/>
                              </w:rPr>
                              <w:t>Under the Midnight Rainbow</w:t>
                            </w:r>
                          </w:p>
                          <w:p w14:paraId="4147B1E3" w14:textId="57F8FD2A" w:rsidR="00622E8D" w:rsidRDefault="00622E8D" w:rsidP="00622E8D">
                            <w:pPr>
                              <w:spacing w:after="0" w:line="240" w:lineRule="auto"/>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20F0D54B" id="_x0000_t202" coordsize="21600,21600" o:spt="202" path="m,l,21600r21600,l21600,xe">
                <v:stroke joinstyle="miter"/>
                <v:path gradientshapeok="t" o:connecttype="rect"/>
              </v:shapetype>
              <v:shape id="Text Box 2" o:spid="_x0000_s1026" type="#_x0000_t202" style="position:absolute;margin-left:254.85pt;margin-top:1pt;width:179.5pt;height:69.2pt;z-index:251658249;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PwM+AEAAM0DAAAOAAAAZHJzL2Uyb0RvYy54bWysU8Fu2zAMvQ/YPwi6L3aMpEmMOEXXLsOA&#10;rhvQ7QNkWY6FSaImKbGzrx8lu2mw3Yb5IJCm+Mj3SG1vB63ISTgvwVR0PsspEYZDI82hot+/7d+t&#10;KfGBmYYpMKKiZ+Hp7e7tm21vS1FAB6oRjiCI8WVvK9qFYMss87wTmvkZWGEw2ILTLKDrDlnjWI/o&#10;WmVFnt9kPbjGOuDCe/z7MAbpLuG3reDhS9t6EYiqKPYW0unSWccz221ZeXDMdpJPbbB/6EIzabDo&#10;BeqBBUaOTv4FpSV34KENMw46g7aVXCQOyGae/8HmuWNWJC4ojrcXmfz/g+VPp2f71ZEwvIcBB5hI&#10;ePsI/IcnBu47Zg7izjnoO8EaLDyPkmW99eWUGqX2pY8gdf8ZGhwyOwZIQEPrdFQFeRJExwGcL6KL&#10;IRCOP4titblZYohjbL1arxdpKhkrX7Kt8+GjAE2iUVGHQ03o7PToQ+yGlS9XYjEDe6lUGqwypK/o&#10;ZlksU8JVRMuAe6ekxpp5/MZNiCQ/mCYlBybVaGMBZSbWkehIOQz1gBcj+xqaM/J3MO4Xvgc0OnC/&#10;KOlxtyrqfx6ZE5SoTwY13MwXSJKE5CyWqwIddx2pryPMcISqaKBkNO9DWuDI1ds71HovkwyvnUy9&#10;4s4kdab9jkt57adbr69w9xsAAP//AwBQSwMEFAAGAAgAAAAhAF6tHqDdAAAACQEAAA8AAABkcnMv&#10;ZG93bnJldi54bWxMj0tPwzAQhO9I/AdrkbhRmyppQ4hTIR4SR9qCxNGNNw9hr6PYbcO/ZznBcTSj&#10;mW+qzeydOOEUh0AabhcKBFIT7ECdhvf9y00BIiZD1rhAqOEbI2zqy4vKlDacaYunXeoEl1AsjYY+&#10;pbGUMjY9ehMXYURirw2TN4nl1Ek7mTOXeyeXSq2kNwPxQm9GfOyx+dodvYYP+nSvbWZ7XOdv2XZ8&#10;fmrztNf6+mp+uAeRcE5/YfjFZ3SomekQjmSjcBpydbfmqIYlX2K/WBWsDxzMVAayruT/B/UPAAAA&#10;//8DAFBLAQItABQABgAIAAAAIQC2gziS/gAAAOEBAAATAAAAAAAAAAAAAAAAAAAAAABbQ29udGVu&#10;dF9UeXBlc10ueG1sUEsBAi0AFAAGAAgAAAAhADj9If/WAAAAlAEAAAsAAAAAAAAAAAAAAAAALwEA&#10;AF9yZWxzLy5yZWxzUEsBAi0AFAAGAAgAAAAhADp8/Az4AQAAzQMAAA4AAAAAAAAAAAAAAAAALgIA&#10;AGRycy9lMm9Eb2MueG1sUEsBAi0AFAAGAAgAAAAhAF6tHqDdAAAACQEAAA8AAAAAAAAAAAAAAAAA&#10;UgQAAGRycy9kb3ducmV2LnhtbFBLBQYAAAAABAAEAPMAAABcBQAAAAA=&#10;" filled="f" stroked="f">
                <v:textbox style="mso-fit-shape-to-text:t">
                  <w:txbxContent>
                    <w:p w14:paraId="4A8BAB79" w14:textId="77777777" w:rsidR="00622E8D" w:rsidRDefault="00622E8D" w:rsidP="00622E8D">
                      <w:pPr>
                        <w:pStyle w:val="NormalWeb"/>
                        <w:shd w:val="clear" w:color="auto" w:fill="FFFFFF"/>
                        <w:spacing w:before="0" w:beforeAutospacing="0" w:after="0" w:afterAutospacing="0"/>
                        <w:jc w:val="both"/>
                        <w:rPr>
                          <w:rFonts w:asciiTheme="minorHAnsi" w:eastAsia="SUNTORY明朝レギュラー" w:hAnsiTheme="minorHAnsi" w:cstheme="minorHAnsi"/>
                          <w:bCs/>
                          <w:color w:val="000000"/>
                          <w:spacing w:val="-6"/>
                        </w:rPr>
                      </w:pPr>
                      <w:r w:rsidRPr="00092747">
                        <w:rPr>
                          <w:rFonts w:asciiTheme="minorHAnsi" w:eastAsia="SUNTORY明朝レギュラー" w:hAnsiTheme="minorHAnsi" w:cstheme="minorHAnsi"/>
                          <w:bCs/>
                          <w:color w:val="000000"/>
                          <w:spacing w:val="-6"/>
                        </w:rPr>
                        <w:t>English:</w:t>
                      </w:r>
                    </w:p>
                    <w:p w14:paraId="06151478" w14:textId="46CD3C36" w:rsidR="00622E8D" w:rsidRPr="00092747" w:rsidRDefault="00622E8D" w:rsidP="00622E8D">
                      <w:pPr>
                        <w:pStyle w:val="NormalWeb"/>
                        <w:shd w:val="clear" w:color="auto" w:fill="FFFFFF"/>
                        <w:spacing w:before="0" w:beforeAutospacing="0" w:after="0" w:afterAutospacing="0"/>
                        <w:jc w:val="both"/>
                        <w:rPr>
                          <w:rFonts w:asciiTheme="minorHAnsi" w:eastAsia="MS Mincho" w:hAnsiTheme="minorHAnsi" w:cstheme="minorHAnsi"/>
                          <w:bCs/>
                          <w:iCs/>
                          <w:lang w:eastAsia="ja-JP"/>
                        </w:rPr>
                      </w:pPr>
                      <w:r w:rsidRPr="00092747">
                        <w:rPr>
                          <w:rFonts w:asciiTheme="minorHAnsi" w:eastAsia="SUNTORY明朝レギュラー" w:hAnsiTheme="minorHAnsi" w:cstheme="minorHAnsi"/>
                          <w:bCs/>
                          <w:color w:val="000000"/>
                          <w:spacing w:val="-6"/>
                        </w:rPr>
                        <w:t>Under the Midnight Rainbow</w:t>
                      </w:r>
                    </w:p>
                    <w:p w14:paraId="4147B1E3" w14:textId="57F8FD2A" w:rsidR="00622E8D" w:rsidRDefault="00622E8D" w:rsidP="00622E8D">
                      <w:pPr>
                        <w:spacing w:after="0" w:line="240" w:lineRule="auto"/>
                      </w:pPr>
                    </w:p>
                  </w:txbxContent>
                </v:textbox>
                <w10:wrap anchorx="margin"/>
              </v:shape>
            </w:pict>
          </mc:Fallback>
        </mc:AlternateContent>
      </w:r>
      <w:r w:rsidRPr="00622E8D">
        <w:rPr>
          <w:rFonts w:asciiTheme="minorHAnsi" w:eastAsia="MS Mincho" w:hAnsiTheme="minorHAnsi" w:cstheme="minorHAnsi"/>
          <w:bCs/>
          <w:iCs/>
          <w:noProof/>
          <w:lang w:eastAsia="ja-JP"/>
        </w:rPr>
        <mc:AlternateContent>
          <mc:Choice Requires="wps">
            <w:drawing>
              <wp:anchor distT="45720" distB="45720" distL="114300" distR="114300" simplePos="0" relativeHeight="251658248" behindDoc="0" locked="0" layoutInCell="1" allowOverlap="1" wp14:anchorId="237FC16C" wp14:editId="4708DACF">
                <wp:simplePos x="0" y="0"/>
                <wp:positionH relativeFrom="margin">
                  <wp:posOffset>-635</wp:posOffset>
                </wp:positionH>
                <wp:positionV relativeFrom="paragraph">
                  <wp:posOffset>5080</wp:posOffset>
                </wp:positionV>
                <wp:extent cx="2279650" cy="87884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650" cy="878840"/>
                        </a:xfrm>
                        <a:prstGeom prst="rect">
                          <a:avLst/>
                        </a:prstGeom>
                        <a:noFill/>
                        <a:ln w="9525">
                          <a:noFill/>
                          <a:miter lim="800000"/>
                          <a:headEnd/>
                          <a:tailEnd/>
                        </a:ln>
                      </wps:spPr>
                      <wps:txbx>
                        <w:txbxContent>
                          <w:p w14:paraId="2C382893" w14:textId="703472DD" w:rsidR="00622E8D" w:rsidRDefault="00622E8D" w:rsidP="00622E8D">
                            <w:pPr>
                              <w:spacing w:after="0" w:line="240" w:lineRule="auto"/>
                            </w:pPr>
                            <w:r w:rsidRPr="00092747">
                              <w:rPr>
                                <w:rFonts w:eastAsia="MS Mincho" w:cstheme="minorHAnsi"/>
                                <w:bCs/>
                                <w:iCs/>
                                <w:sz w:val="24"/>
                                <w:szCs w:val="24"/>
                              </w:rPr>
                              <w:t xml:space="preserve">Japanese: </w:t>
                            </w:r>
                            <w:r>
                              <w:rPr>
                                <w:rFonts w:eastAsia="MS Mincho" w:cstheme="minorHAnsi"/>
                                <w:bCs/>
                                <w:iCs/>
                              </w:rPr>
                              <w:br/>
                            </w:r>
                            <w:r w:rsidRPr="00092747">
                              <w:rPr>
                                <w:rFonts w:cstheme="minorHAnsi"/>
                                <w:bCs/>
                                <w:iCs/>
                                <w:sz w:val="24"/>
                                <w:szCs w:val="24"/>
                              </w:rPr>
                              <w:t>アオと夜の虹のパレード</w:t>
                            </w:r>
                            <w:r>
                              <w:rPr>
                                <w:rFonts w:cstheme="minorHAnsi"/>
                                <w:bCs/>
                                <w:iCs/>
                              </w:rPr>
                              <w:br/>
                            </w:r>
                            <w:r w:rsidRPr="00092747">
                              <w:rPr>
                                <w:rFonts w:cstheme="minorHAnsi"/>
                                <w:bCs/>
                                <w:iCs/>
                                <w:sz w:val="24"/>
                                <w:szCs w:val="24"/>
                              </w:rPr>
                              <w:t xml:space="preserve"> </w:t>
                            </w:r>
                            <w:r w:rsidRPr="00092747">
                              <w:rPr>
                                <w:rFonts w:eastAsia="MS Mincho" w:cstheme="minorHAnsi"/>
                                <w:bCs/>
                                <w:iCs/>
                                <w:sz w:val="24"/>
                                <w:szCs w:val="24"/>
                              </w:rPr>
                              <w:t xml:space="preserve">(Ao to </w:t>
                            </w:r>
                            <w:r w:rsidRPr="00092747">
                              <w:rPr>
                                <w:rFonts w:eastAsia="MS Mincho" w:cstheme="minorHAnsi"/>
                                <w:bCs/>
                                <w:iCs/>
                                <w:sz w:val="24"/>
                                <w:szCs w:val="24"/>
                              </w:rPr>
                              <w:t>yoru no niji no paredo</w:t>
                            </w:r>
                            <w:r>
                              <w:rPr>
                                <w:rFonts w:eastAsia="MS Mincho" w:cstheme="minorHAnsi"/>
                                <w:bCs/>
                                <w:iCs/>
                                <w:sz w:val="24"/>
                                <w:szCs w:val="24"/>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37FC16C" id="_x0000_s1027" type="#_x0000_t202" style="position:absolute;margin-left:-.05pt;margin-top:.4pt;width:179.5pt;height:69.2pt;z-index:251658248;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t+wEAANQDAAAOAAAAZHJzL2Uyb0RvYy54bWysU8Fu2zAMvQ/YPwi6L3aMpEmMOEXXLsOA&#10;rhvQ7QNkWY6FSaImKbGzrx8lu2mw3Yb5IJCi+cj3SG1vB63ISTgvwVR0PsspEYZDI82hot+/7d+t&#10;KfGBmYYpMKKiZ+Hp7e7tm21vS1FAB6oRjiCI8WVvK9qFYMss87wTmvkZWGEw2ILTLKDrDlnjWI/o&#10;WmVFnt9kPbjGOuDCe7x9GIN0l/DbVvDwpW29CERVFHsL6XTprOOZ7basPDhmO8mnNtg/dKGZNFj0&#10;AvXAAiNHJ/+C0pI78NCGGQedQdtKLhIHZDPP/2Dz3DErEhcUx9uLTP7/wfKn07P96kgY3sOAA0wk&#10;vH0E/sMTA/cdMwdx5xz0nWANFp5HybLe+nJKjVL70keQuv8MDQ6ZHQMkoKF1OqqCPAmi4wDOF9HF&#10;EAjHy6JYbW6WGOIYW6/W60WaSsbKl2zrfPgoQJNoVNThUBM6Oz36ELth5csvsZiBvVQqDVYZ0ld0&#10;syyWKeEqomXAvVNSY808fuMmRJIfTJOSA5NqtLGAMhPrSHSkHIZ6ILKZJIki1NCcUQYH45rhs0Cj&#10;A/eLkh5XrKL+55E5QYn6ZFDKzXyBXElIzmK5KtBx15H6OsIMR6iKBkpG8z6kPY6Uvb1DyfcyqfHa&#10;ydQyrk4SaVrzuJvXfvrr9THufgMAAP//AwBQSwMEFAAGAAgAAAAhAAPI+kbbAAAABgEAAA8AAABk&#10;cnMvZG93bnJldi54bWxMjstOwzAQRfdI/IM1SOxap49AG+JUiIfEsg+QWLrxJI6wx1HstuHvGVaw&#10;vLpH955yM3onzjjELpCC2TQDgVQH01Gr4P3wOlmBiEmT0S4QKvjGCJvq+qrUhQkX2uF5n1rBIxQL&#10;rcCm1BdSxtqi13EaeiTumjB4nTgOrTSDvvC4d3KeZXfS6474weoenyzWX/uTV/BBn+6tWRqL9/l2&#10;uetfnps8HZS6vRkfH0AkHNMfDL/6rA4VOx3DiUwUTsFkxqAC1udyka/WII5MLdZzkFUp/+tXPwAA&#10;AP//AwBQSwECLQAUAAYACAAAACEAtoM4kv4AAADhAQAAEwAAAAAAAAAAAAAAAAAAAAAAW0NvbnRl&#10;bnRfVHlwZXNdLnhtbFBLAQItABQABgAIAAAAIQA4/SH/1gAAAJQBAAALAAAAAAAAAAAAAAAAAC8B&#10;AABfcmVscy8ucmVsc1BLAQItABQABgAIAAAAIQBx4/At+wEAANQDAAAOAAAAAAAAAAAAAAAAAC4C&#10;AABkcnMvZTJvRG9jLnhtbFBLAQItABQABgAIAAAAIQADyPpG2wAAAAYBAAAPAAAAAAAAAAAAAAAA&#10;AFUEAABkcnMvZG93bnJldi54bWxQSwUGAAAAAAQABADzAAAAXQUAAAAA&#10;" filled="f" stroked="f">
                <v:textbox style="mso-fit-shape-to-text:t">
                  <w:txbxContent>
                    <w:p w14:paraId="2C382893" w14:textId="703472DD" w:rsidR="00622E8D" w:rsidRDefault="00622E8D" w:rsidP="00622E8D">
                      <w:pPr>
                        <w:spacing w:after="0" w:line="240" w:lineRule="auto"/>
                      </w:pPr>
                      <w:r w:rsidRPr="00092747">
                        <w:rPr>
                          <w:rFonts w:eastAsia="MS Mincho" w:cstheme="minorHAnsi"/>
                          <w:bCs/>
                          <w:iCs/>
                          <w:sz w:val="24"/>
                          <w:szCs w:val="24"/>
                        </w:rPr>
                        <w:t xml:space="preserve">Japanese: </w:t>
                      </w:r>
                      <w:r>
                        <w:rPr>
                          <w:rFonts w:eastAsia="MS Mincho" w:cstheme="minorHAnsi"/>
                          <w:bCs/>
                          <w:iCs/>
                        </w:rPr>
                        <w:br/>
                      </w:r>
                      <w:r w:rsidRPr="00092747">
                        <w:rPr>
                          <w:rFonts w:cstheme="minorHAnsi"/>
                          <w:bCs/>
                          <w:iCs/>
                          <w:sz w:val="24"/>
                          <w:szCs w:val="24"/>
                        </w:rPr>
                        <w:t>アオと夜の虹のパレード</w:t>
                      </w:r>
                      <w:r>
                        <w:rPr>
                          <w:rFonts w:cstheme="minorHAnsi"/>
                          <w:bCs/>
                          <w:iCs/>
                        </w:rPr>
                        <w:br/>
                      </w:r>
                      <w:r w:rsidRPr="00092747">
                        <w:rPr>
                          <w:rFonts w:cstheme="minorHAnsi"/>
                          <w:bCs/>
                          <w:iCs/>
                          <w:sz w:val="24"/>
                          <w:szCs w:val="24"/>
                        </w:rPr>
                        <w:t xml:space="preserve"> </w:t>
                      </w:r>
                      <w:r w:rsidRPr="00092747">
                        <w:rPr>
                          <w:rFonts w:eastAsia="MS Mincho" w:cstheme="minorHAnsi"/>
                          <w:bCs/>
                          <w:iCs/>
                          <w:sz w:val="24"/>
                          <w:szCs w:val="24"/>
                        </w:rPr>
                        <w:t xml:space="preserve">(Ao to </w:t>
                      </w:r>
                      <w:proofErr w:type="spellStart"/>
                      <w:r w:rsidRPr="00092747">
                        <w:rPr>
                          <w:rFonts w:eastAsia="MS Mincho" w:cstheme="minorHAnsi"/>
                          <w:bCs/>
                          <w:iCs/>
                          <w:sz w:val="24"/>
                          <w:szCs w:val="24"/>
                        </w:rPr>
                        <w:t>yoru</w:t>
                      </w:r>
                      <w:proofErr w:type="spellEnd"/>
                      <w:r w:rsidRPr="00092747">
                        <w:rPr>
                          <w:rFonts w:eastAsia="MS Mincho" w:cstheme="minorHAnsi"/>
                          <w:bCs/>
                          <w:iCs/>
                          <w:sz w:val="24"/>
                          <w:szCs w:val="24"/>
                        </w:rPr>
                        <w:t xml:space="preserve"> no </w:t>
                      </w:r>
                      <w:proofErr w:type="spellStart"/>
                      <w:r w:rsidRPr="00092747">
                        <w:rPr>
                          <w:rFonts w:eastAsia="MS Mincho" w:cstheme="minorHAnsi"/>
                          <w:bCs/>
                          <w:iCs/>
                          <w:sz w:val="24"/>
                          <w:szCs w:val="24"/>
                        </w:rPr>
                        <w:t>niji</w:t>
                      </w:r>
                      <w:proofErr w:type="spellEnd"/>
                      <w:r w:rsidRPr="00092747">
                        <w:rPr>
                          <w:rFonts w:eastAsia="MS Mincho" w:cstheme="minorHAnsi"/>
                          <w:bCs/>
                          <w:iCs/>
                          <w:sz w:val="24"/>
                          <w:szCs w:val="24"/>
                        </w:rPr>
                        <w:t xml:space="preserve"> no </w:t>
                      </w:r>
                      <w:proofErr w:type="spellStart"/>
                      <w:r w:rsidRPr="00092747">
                        <w:rPr>
                          <w:rFonts w:eastAsia="MS Mincho" w:cstheme="minorHAnsi"/>
                          <w:bCs/>
                          <w:iCs/>
                          <w:sz w:val="24"/>
                          <w:szCs w:val="24"/>
                        </w:rPr>
                        <w:t>paredo</w:t>
                      </w:r>
                      <w:proofErr w:type="spellEnd"/>
                      <w:r>
                        <w:rPr>
                          <w:rFonts w:eastAsia="MS Mincho" w:cstheme="minorHAnsi"/>
                          <w:bCs/>
                          <w:iCs/>
                          <w:sz w:val="24"/>
                          <w:szCs w:val="24"/>
                        </w:rPr>
                        <w:t>)</w:t>
                      </w:r>
                    </w:p>
                  </w:txbxContent>
                </v:textbox>
                <w10:wrap anchorx="margin"/>
              </v:shape>
            </w:pict>
          </mc:Fallback>
        </mc:AlternateContent>
      </w:r>
    </w:p>
    <w:p w14:paraId="697DB06B" w14:textId="40AA0D57" w:rsidR="00622E8D" w:rsidRPr="00092747" w:rsidRDefault="007268CC" w:rsidP="00622E8D">
      <w:pPr>
        <w:pStyle w:val="NormalWeb"/>
        <w:shd w:val="clear" w:color="auto" w:fill="FFFFFF"/>
        <w:spacing w:before="0" w:beforeAutospacing="0" w:after="120" w:afterAutospacing="0"/>
        <w:rPr>
          <w:rFonts w:asciiTheme="minorHAnsi" w:eastAsia="MS Mincho" w:hAnsiTheme="minorHAnsi" w:cstheme="minorHAnsi"/>
          <w:bCs/>
          <w:iCs/>
          <w:lang w:eastAsia="ja-JP"/>
        </w:rPr>
      </w:pPr>
      <w:r w:rsidRPr="00F46DE6">
        <w:rPr>
          <w:rFonts w:ascii="Arial" w:hAnsi="Arial" w:cs="Arial"/>
          <w:bCs/>
          <w:noProof/>
          <w:sz w:val="28"/>
          <w:szCs w:val="18"/>
        </w:rPr>
        <w:drawing>
          <wp:anchor distT="0" distB="0" distL="114300" distR="114300" simplePos="0" relativeHeight="251658246" behindDoc="0" locked="0" layoutInCell="1" allowOverlap="1" wp14:anchorId="5E2A1CFD" wp14:editId="6C5F0386">
            <wp:simplePos x="0" y="0"/>
            <wp:positionH relativeFrom="column">
              <wp:posOffset>2971800</wp:posOffset>
            </wp:positionH>
            <wp:positionV relativeFrom="paragraph">
              <wp:posOffset>314325</wp:posOffset>
            </wp:positionV>
            <wp:extent cx="2432050" cy="1352550"/>
            <wp:effectExtent l="0" t="0" r="6350" b="0"/>
            <wp:wrapThrough wrapText="bothSides">
              <wp:wrapPolygon edited="0">
                <wp:start x="0" y="0"/>
                <wp:lineTo x="0" y="21296"/>
                <wp:lineTo x="21487" y="21296"/>
                <wp:lineTo x="21487" y="0"/>
                <wp:lineTo x="0" y="0"/>
              </wp:wrapPolygon>
            </wp:wrapThrough>
            <wp:docPr id="15" name="Picture 15" descr="A logo for a mov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logo for a movie&#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 b="16570"/>
                    <a:stretch/>
                  </pic:blipFill>
                  <pic:spPr bwMode="auto">
                    <a:xfrm>
                      <a:off x="0" y="0"/>
                      <a:ext cx="2432050" cy="1352550"/>
                    </a:xfrm>
                    <a:prstGeom prst="rect">
                      <a:avLst/>
                    </a:prstGeom>
                    <a:noFill/>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46DE6">
        <w:rPr>
          <w:rFonts w:ascii="Arial" w:hAnsi="Arial" w:cs="Arial"/>
          <w:bCs/>
          <w:noProof/>
          <w:sz w:val="28"/>
          <w:szCs w:val="18"/>
        </w:rPr>
        <w:drawing>
          <wp:anchor distT="0" distB="0" distL="114300" distR="114300" simplePos="0" relativeHeight="251658247" behindDoc="0" locked="0" layoutInCell="1" allowOverlap="1" wp14:anchorId="6FCF8457" wp14:editId="1417290A">
            <wp:simplePos x="0" y="0"/>
            <wp:positionH relativeFrom="margin">
              <wp:posOffset>234950</wp:posOffset>
            </wp:positionH>
            <wp:positionV relativeFrom="paragraph">
              <wp:posOffset>320675</wp:posOffset>
            </wp:positionV>
            <wp:extent cx="2429510" cy="1333500"/>
            <wp:effectExtent l="0" t="0" r="8890" b="0"/>
            <wp:wrapThrough wrapText="bothSides">
              <wp:wrapPolygon edited="0">
                <wp:start x="0" y="0"/>
                <wp:lineTo x="0" y="21291"/>
                <wp:lineTo x="21510" y="21291"/>
                <wp:lineTo x="21510" y="0"/>
                <wp:lineTo x="0" y="0"/>
              </wp:wrapPolygon>
            </wp:wrapThrough>
            <wp:docPr id="14" name="Picture 14" descr="A blue text with animals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blue text with animals on it&#10;&#10;Description automatically generated"/>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17744"/>
                    <a:stretch/>
                  </pic:blipFill>
                  <pic:spPr bwMode="auto">
                    <a:xfrm>
                      <a:off x="0" y="0"/>
                      <a:ext cx="2429510" cy="1333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FA9B57B" w14:textId="4B34B900" w:rsidR="00306ADB" w:rsidRDefault="00306ADB" w:rsidP="00CE151B">
      <w:pPr>
        <w:pStyle w:val="NormalWeb"/>
        <w:shd w:val="clear" w:color="auto" w:fill="FFFFFF"/>
        <w:spacing w:before="0" w:beforeAutospacing="0" w:after="120" w:afterAutospacing="0"/>
        <w:jc w:val="both"/>
        <w:rPr>
          <w:rFonts w:asciiTheme="minorHAnsi" w:eastAsia="SUNTORY明朝レギュラー" w:hAnsiTheme="minorHAnsi" w:cstheme="minorHAnsi"/>
          <w:bCs/>
          <w:color w:val="000000"/>
          <w:spacing w:val="-6"/>
        </w:rPr>
      </w:pPr>
    </w:p>
    <w:p w14:paraId="1508A536" w14:textId="014E139F" w:rsidR="00D7400B" w:rsidRPr="00092747" w:rsidRDefault="001F1FAB" w:rsidP="00BB54FE">
      <w:pPr>
        <w:pStyle w:val="NormalWeb"/>
        <w:shd w:val="clear" w:color="auto" w:fill="FFFFFF" w:themeFill="background1"/>
        <w:spacing w:before="0" w:beforeAutospacing="0" w:after="240" w:afterAutospacing="0"/>
        <w:jc w:val="both"/>
        <w:rPr>
          <w:rFonts w:asciiTheme="minorHAnsi" w:eastAsia="MS Mincho" w:hAnsiTheme="minorHAnsi" w:cstheme="minorBidi"/>
          <w:lang w:val="en-US" w:eastAsia="ja-JP"/>
        </w:rPr>
      </w:pPr>
      <w:r w:rsidRPr="2D2068AF">
        <w:rPr>
          <w:rFonts w:asciiTheme="minorHAnsi" w:eastAsia="MS Mincho" w:hAnsiTheme="minorHAnsi" w:cstheme="minorBidi"/>
          <w:lang w:val="en-US" w:eastAsia="ja-JP"/>
        </w:rPr>
        <w:t xml:space="preserve">The word “Ao,” which appears in the title, means blue in Japanese and is the name of </w:t>
      </w:r>
      <w:r w:rsidR="5F20616C" w:rsidRPr="2D2068AF">
        <w:rPr>
          <w:rFonts w:asciiTheme="minorHAnsi" w:eastAsia="MS Mincho" w:hAnsiTheme="minorHAnsi" w:cstheme="minorBidi"/>
          <w:lang w:val="en-US" w:eastAsia="ja-JP"/>
        </w:rPr>
        <w:t>a</w:t>
      </w:r>
      <w:r w:rsidRPr="2D2068AF">
        <w:rPr>
          <w:rFonts w:asciiTheme="minorHAnsi" w:eastAsia="MS Mincho" w:hAnsiTheme="minorHAnsi" w:cstheme="minorBidi"/>
          <w:lang w:val="en-US" w:eastAsia="ja-JP"/>
        </w:rPr>
        <w:t xml:space="preserve"> child who is the main character of the story. It is also a shared image of air and water. “</w:t>
      </w:r>
      <w:proofErr w:type="spellStart"/>
      <w:r w:rsidRPr="2D2068AF">
        <w:rPr>
          <w:rFonts w:asciiTheme="minorHAnsi" w:eastAsia="MS Mincho" w:hAnsiTheme="minorHAnsi" w:cstheme="minorBidi"/>
          <w:lang w:val="en-US" w:eastAsia="ja-JP"/>
        </w:rPr>
        <w:t>Yoru</w:t>
      </w:r>
      <w:proofErr w:type="spellEnd"/>
      <w:r w:rsidRPr="2D2068AF">
        <w:rPr>
          <w:rFonts w:asciiTheme="minorHAnsi" w:eastAsia="MS Mincho" w:hAnsiTheme="minorHAnsi" w:cstheme="minorBidi"/>
          <w:lang w:val="en-US" w:eastAsia="ja-JP"/>
        </w:rPr>
        <w:t xml:space="preserve"> no </w:t>
      </w:r>
      <w:proofErr w:type="spellStart"/>
      <w:r w:rsidRPr="2D2068AF">
        <w:rPr>
          <w:rFonts w:asciiTheme="minorHAnsi" w:eastAsia="MS Mincho" w:hAnsiTheme="minorHAnsi" w:cstheme="minorBidi"/>
          <w:lang w:val="en-US" w:eastAsia="ja-JP"/>
        </w:rPr>
        <w:t>niji</w:t>
      </w:r>
      <w:proofErr w:type="spellEnd"/>
      <w:r w:rsidRPr="2D2068AF">
        <w:rPr>
          <w:rFonts w:asciiTheme="minorHAnsi" w:eastAsia="MS Mincho" w:hAnsiTheme="minorHAnsi" w:cstheme="minorBidi"/>
          <w:lang w:val="en-US" w:eastAsia="ja-JP"/>
        </w:rPr>
        <w:t xml:space="preserve">” means night rainbow, a rare natural phenomenon observed on nights when the air is rich in moisture and the moon is bright. It becomes a miraculous time when living </w:t>
      </w:r>
      <w:r w:rsidR="07953941" w:rsidRPr="2D2068AF">
        <w:rPr>
          <w:rFonts w:asciiTheme="minorHAnsi" w:eastAsia="MS Mincho" w:hAnsiTheme="minorHAnsi" w:cstheme="minorBidi"/>
          <w:lang w:val="en-US" w:eastAsia="ja-JP"/>
        </w:rPr>
        <w:t xml:space="preserve">beings </w:t>
      </w:r>
      <w:r w:rsidRPr="2D2068AF">
        <w:rPr>
          <w:rFonts w:asciiTheme="minorHAnsi" w:eastAsia="MS Mincho" w:hAnsiTheme="minorHAnsi" w:cstheme="minorBidi"/>
          <w:lang w:val="en-US" w:eastAsia="ja-JP"/>
        </w:rPr>
        <w:t>are filled with vitality.</w:t>
      </w:r>
    </w:p>
    <w:p w14:paraId="1C9DD197" w14:textId="77777777" w:rsidR="00DD2EFB" w:rsidRPr="00092747" w:rsidRDefault="00DD2EFB" w:rsidP="00242BE1">
      <w:pPr>
        <w:pStyle w:val="NormalWeb"/>
        <w:shd w:val="clear" w:color="auto" w:fill="FFFFFF"/>
        <w:spacing w:before="0" w:beforeAutospacing="0" w:after="120" w:afterAutospacing="0"/>
        <w:jc w:val="both"/>
        <w:rPr>
          <w:rFonts w:asciiTheme="minorHAnsi" w:eastAsia="MS Mincho" w:hAnsiTheme="minorHAnsi" w:cstheme="minorHAnsi"/>
          <w:b/>
          <w:iCs/>
          <w:lang w:eastAsia="ja-JP"/>
        </w:rPr>
      </w:pPr>
      <w:r w:rsidRPr="00092747">
        <w:rPr>
          <w:rFonts w:asciiTheme="minorHAnsi" w:eastAsia="MS Mincho" w:hAnsiTheme="minorHAnsi" w:cstheme="minorHAnsi"/>
          <w:b/>
          <w:iCs/>
          <w:lang w:eastAsia="ja-JP"/>
        </w:rPr>
        <w:t>Story</w:t>
      </w:r>
    </w:p>
    <w:p w14:paraId="086230CA" w14:textId="398B196A" w:rsidR="00DD2EFB" w:rsidRPr="00092747" w:rsidRDefault="00DD2EFB" w:rsidP="00BB54FE">
      <w:pPr>
        <w:pStyle w:val="NormalWeb"/>
        <w:shd w:val="clear" w:color="auto" w:fill="FFFFFF" w:themeFill="background1"/>
        <w:spacing w:before="0" w:beforeAutospacing="0" w:after="240" w:afterAutospacing="0"/>
        <w:jc w:val="both"/>
        <w:rPr>
          <w:rFonts w:asciiTheme="minorHAnsi" w:eastAsia="MS Mincho" w:hAnsiTheme="minorHAnsi" w:cstheme="minorBidi"/>
          <w:lang w:eastAsia="ja-JP"/>
        </w:rPr>
      </w:pPr>
      <w:r w:rsidRPr="2D2068AF">
        <w:rPr>
          <w:rFonts w:asciiTheme="minorHAnsi" w:eastAsia="MS Mincho" w:hAnsiTheme="minorHAnsi" w:cstheme="minorBidi"/>
          <w:lang w:eastAsia="ja-JP"/>
        </w:rPr>
        <w:t xml:space="preserve">When a rainbow appears on a moonlit night on an island where legends still endure, the </w:t>
      </w:r>
      <w:r w:rsidR="7EC6FD3B" w:rsidRPr="2D2068AF">
        <w:rPr>
          <w:rFonts w:asciiTheme="minorHAnsi" w:eastAsia="MS Mincho" w:hAnsiTheme="minorHAnsi" w:cstheme="minorBidi"/>
          <w:lang w:eastAsia="ja-JP"/>
        </w:rPr>
        <w:t>living beings</w:t>
      </w:r>
      <w:r w:rsidRPr="2D2068AF">
        <w:rPr>
          <w:rFonts w:asciiTheme="minorHAnsi" w:eastAsia="MS Mincho" w:hAnsiTheme="minorHAnsi" w:cstheme="minorBidi"/>
          <w:lang w:eastAsia="ja-JP"/>
        </w:rPr>
        <w:t xml:space="preserve"> </w:t>
      </w:r>
      <w:r w:rsidR="4816C4D2" w:rsidRPr="2D2068AF">
        <w:rPr>
          <w:rFonts w:asciiTheme="minorHAnsi" w:eastAsia="MS Mincho" w:hAnsiTheme="minorHAnsi" w:cstheme="minorBidi"/>
          <w:lang w:eastAsia="ja-JP"/>
        </w:rPr>
        <w:t xml:space="preserve">there </w:t>
      </w:r>
      <w:r w:rsidRPr="2D2068AF">
        <w:rPr>
          <w:rFonts w:asciiTheme="minorHAnsi" w:eastAsia="MS Mincho" w:hAnsiTheme="minorHAnsi" w:cstheme="minorBidi"/>
          <w:lang w:eastAsia="ja-JP"/>
        </w:rPr>
        <w:t>are rumo</w:t>
      </w:r>
      <w:r w:rsidR="00DC788B" w:rsidRPr="2D2068AF">
        <w:rPr>
          <w:rFonts w:asciiTheme="minorHAnsi" w:eastAsia="MS Mincho" w:hAnsiTheme="minorHAnsi" w:cstheme="minorBidi"/>
          <w:lang w:eastAsia="ja-JP"/>
        </w:rPr>
        <w:t>u</w:t>
      </w:r>
      <w:r w:rsidRPr="2D2068AF">
        <w:rPr>
          <w:rFonts w:asciiTheme="minorHAnsi" w:eastAsia="MS Mincho" w:hAnsiTheme="minorHAnsi" w:cstheme="minorBidi"/>
          <w:lang w:eastAsia="ja-JP"/>
        </w:rPr>
        <w:t>red to hold a festival. On one such night, Ao, a child of the island, encounters a magical rainbow. In this mysterious story, Ao mingles and communicates with various creatures at the festival and is delighted.</w:t>
      </w:r>
    </w:p>
    <w:p w14:paraId="03A75A43" w14:textId="77777777" w:rsidR="004B5C09" w:rsidRPr="00092747" w:rsidRDefault="004B5C09" w:rsidP="00242BE1">
      <w:pPr>
        <w:pStyle w:val="NormalWeb"/>
        <w:shd w:val="clear" w:color="auto" w:fill="FFFFFF"/>
        <w:spacing w:before="0" w:beforeAutospacing="0" w:after="120" w:afterAutospacing="0"/>
        <w:jc w:val="both"/>
        <w:rPr>
          <w:rFonts w:asciiTheme="minorHAnsi" w:eastAsia="MS Mincho" w:hAnsiTheme="minorHAnsi" w:cstheme="minorHAnsi"/>
          <w:b/>
          <w:iCs/>
          <w:lang w:eastAsia="ja-JP"/>
        </w:rPr>
      </w:pPr>
      <w:r w:rsidRPr="00092747">
        <w:rPr>
          <w:rFonts w:asciiTheme="minorHAnsi" w:eastAsia="MS Mincho" w:hAnsiTheme="minorHAnsi" w:cstheme="minorHAnsi"/>
          <w:b/>
          <w:iCs/>
          <w:lang w:eastAsia="ja-JP"/>
        </w:rPr>
        <w:t>Spectacular show held daily in the largest show area in Expo history</w:t>
      </w:r>
    </w:p>
    <w:p w14:paraId="38F352EF" w14:textId="1C29BC0E" w:rsidR="00622E8D" w:rsidRDefault="004B5C09" w:rsidP="00BB54FE">
      <w:pPr>
        <w:pStyle w:val="NormalWeb"/>
        <w:shd w:val="clear" w:color="auto" w:fill="FFFFFF" w:themeFill="background1"/>
        <w:spacing w:before="0" w:beforeAutospacing="0" w:after="240" w:afterAutospacing="0"/>
        <w:jc w:val="both"/>
        <w:rPr>
          <w:rFonts w:asciiTheme="minorHAnsi" w:eastAsia="MS Mincho" w:hAnsiTheme="minorHAnsi" w:cstheme="minorBidi"/>
          <w:lang w:eastAsia="ja-JP"/>
        </w:rPr>
      </w:pPr>
      <w:r w:rsidRPr="2D2068AF">
        <w:rPr>
          <w:rFonts w:asciiTheme="minorHAnsi" w:eastAsia="MS Mincho" w:hAnsiTheme="minorHAnsi" w:cstheme="minorBidi"/>
          <w:lang w:eastAsia="ja-JP"/>
        </w:rPr>
        <w:t>A massive stage space is being created on the water of the “Water Plaza,” which is roughly 200 meters by 60 meters in area.</w:t>
      </w:r>
      <w:r w:rsidR="5CD117ED" w:rsidRPr="2D2068AF">
        <w:rPr>
          <w:rFonts w:asciiTheme="minorHAnsi" w:eastAsia="MS Mincho" w:hAnsiTheme="minorHAnsi" w:cstheme="minorBidi"/>
          <w:lang w:eastAsia="ja-JP"/>
        </w:rPr>
        <w:t xml:space="preserve"> The largest-ever show area in Expo history will </w:t>
      </w:r>
      <w:r w:rsidR="4F2B6B55" w:rsidRPr="2D2068AF">
        <w:rPr>
          <w:rFonts w:asciiTheme="minorHAnsi" w:eastAsia="MS Mincho" w:hAnsiTheme="minorHAnsi" w:cstheme="minorBidi"/>
          <w:lang w:eastAsia="ja-JP"/>
        </w:rPr>
        <w:t xml:space="preserve">measure </w:t>
      </w:r>
      <w:r w:rsidRPr="2D2068AF">
        <w:rPr>
          <w:rFonts w:asciiTheme="minorHAnsi" w:eastAsia="MS Mincho" w:hAnsiTheme="minorHAnsi" w:cstheme="minorBidi"/>
          <w:lang w:eastAsia="ja-JP"/>
        </w:rPr>
        <w:t>8,800 square meters. At the centr</w:t>
      </w:r>
      <w:r w:rsidR="00DC788B" w:rsidRPr="2D2068AF">
        <w:rPr>
          <w:rFonts w:asciiTheme="minorHAnsi" w:eastAsia="MS Mincho" w:hAnsiTheme="minorHAnsi" w:cstheme="minorBidi"/>
          <w:lang w:eastAsia="ja-JP"/>
        </w:rPr>
        <w:t>e</w:t>
      </w:r>
      <w:r w:rsidRPr="2D2068AF">
        <w:rPr>
          <w:rFonts w:asciiTheme="minorHAnsi" w:eastAsia="MS Mincho" w:hAnsiTheme="minorHAnsi" w:cstheme="minorBidi"/>
          <w:lang w:eastAsia="ja-JP"/>
        </w:rPr>
        <w:t xml:space="preserve"> of the stage, a water cascade will be constructed to form a water screen. </w:t>
      </w:r>
      <w:r w:rsidR="7B76D5ED" w:rsidRPr="2D2068AF">
        <w:rPr>
          <w:rFonts w:asciiTheme="minorHAnsi" w:eastAsia="MS Mincho" w:hAnsiTheme="minorHAnsi" w:cstheme="minorBidi"/>
          <w:lang w:eastAsia="ja-JP"/>
        </w:rPr>
        <w:t>In a stunning arrangement,</w:t>
      </w:r>
      <w:r w:rsidRPr="2D2068AF">
        <w:rPr>
          <w:rFonts w:asciiTheme="minorHAnsi" w:eastAsia="MS Mincho" w:hAnsiTheme="minorHAnsi" w:cstheme="minorBidi"/>
          <w:lang w:eastAsia="ja-JP"/>
        </w:rPr>
        <w:t xml:space="preserve"> 300 fountains will be placed together with a variety of lighting, lasers and other production equipment. These elements will resonate with music, creating a spectacular show where visitors can experience the story.</w:t>
      </w:r>
    </w:p>
    <w:p w14:paraId="63DB305D" w14:textId="77777777" w:rsidR="00906943" w:rsidRDefault="00906943">
      <w:pPr>
        <w:rPr>
          <w:rFonts w:ascii="Calibri" w:eastAsia="MS Mincho" w:hAnsi="Calibri" w:cs="Calibri"/>
          <w:b/>
          <w:iCs/>
          <w:sz w:val="24"/>
          <w:szCs w:val="24"/>
        </w:rPr>
      </w:pPr>
      <w:r>
        <w:rPr>
          <w:rFonts w:ascii="Calibri" w:eastAsia="MS Mincho" w:hAnsi="Calibri" w:cs="Calibri"/>
          <w:b/>
          <w:iCs/>
        </w:rPr>
        <w:br w:type="page"/>
      </w:r>
    </w:p>
    <w:p w14:paraId="50AF2362" w14:textId="06C8E3E3" w:rsidR="00AE5D21" w:rsidRPr="00622E8D" w:rsidRDefault="00E76685" w:rsidP="00622E8D">
      <w:pPr>
        <w:pStyle w:val="NormalWeb"/>
        <w:shd w:val="clear" w:color="auto" w:fill="FFFFFF"/>
        <w:spacing w:before="0" w:beforeAutospacing="0" w:after="240" w:afterAutospacing="0"/>
        <w:jc w:val="both"/>
        <w:rPr>
          <w:rFonts w:asciiTheme="minorHAnsi" w:eastAsia="MS Mincho" w:hAnsiTheme="minorHAnsi" w:cstheme="minorHAnsi"/>
          <w:bCs/>
          <w:iCs/>
          <w:lang w:eastAsia="ja-JP"/>
        </w:rPr>
      </w:pPr>
      <w:r w:rsidRPr="00092747">
        <w:rPr>
          <w:noProof/>
        </w:rPr>
        <w:lastRenderedPageBreak/>
        <w:drawing>
          <wp:anchor distT="0" distB="0" distL="114300" distR="114300" simplePos="0" relativeHeight="251658241" behindDoc="0" locked="0" layoutInCell="1" allowOverlap="1" wp14:anchorId="360DFB4E" wp14:editId="61686713">
            <wp:simplePos x="0" y="0"/>
            <wp:positionH relativeFrom="column">
              <wp:posOffset>285750</wp:posOffset>
            </wp:positionH>
            <wp:positionV relativeFrom="paragraph">
              <wp:posOffset>278130</wp:posOffset>
            </wp:positionV>
            <wp:extent cx="2483485" cy="1655445"/>
            <wp:effectExtent l="0" t="0" r="0" b="1905"/>
            <wp:wrapNone/>
            <wp:docPr id="6" name="Picture 6" descr="A rainbow in th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rainbow in the sk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83485" cy="16554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92747">
        <w:rPr>
          <w:noProof/>
        </w:rPr>
        <w:drawing>
          <wp:anchor distT="0" distB="0" distL="114300" distR="114300" simplePos="0" relativeHeight="251658242" behindDoc="0" locked="0" layoutInCell="1" allowOverlap="1" wp14:anchorId="1E727427" wp14:editId="4B3C3FCD">
            <wp:simplePos x="0" y="0"/>
            <wp:positionH relativeFrom="column">
              <wp:posOffset>2965450</wp:posOffset>
            </wp:positionH>
            <wp:positionV relativeFrom="paragraph">
              <wp:posOffset>278130</wp:posOffset>
            </wp:positionV>
            <wp:extent cx="2480310" cy="1655445"/>
            <wp:effectExtent l="0" t="0" r="0" b="1905"/>
            <wp:wrapNone/>
            <wp:docPr id="11" name="Picture 11" descr="A square building with trees in th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quare building with trees in the background&#10;&#10;Description automatically generated with medium confide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80310" cy="16554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92747">
        <w:rPr>
          <w:noProof/>
        </w:rPr>
        <w:drawing>
          <wp:anchor distT="0" distB="0" distL="114300" distR="114300" simplePos="0" relativeHeight="251658243" behindDoc="0" locked="0" layoutInCell="1" allowOverlap="1" wp14:anchorId="283859C2" wp14:editId="4752B6D1">
            <wp:simplePos x="0" y="0"/>
            <wp:positionH relativeFrom="column">
              <wp:posOffset>304165</wp:posOffset>
            </wp:positionH>
            <wp:positionV relativeFrom="paragraph">
              <wp:posOffset>2021205</wp:posOffset>
            </wp:positionV>
            <wp:extent cx="2463165" cy="1644015"/>
            <wp:effectExtent l="0" t="0" r="0" b="0"/>
            <wp:wrapNone/>
            <wp:docPr id="13" name="Picture 13" descr="A full moon in a blu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full moon in a blue sky&#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63165" cy="1644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E5D21" w:rsidRPr="00092747">
        <w:rPr>
          <w:rFonts w:ascii="Calibri" w:eastAsia="MS Mincho" w:hAnsi="Calibri" w:cs="Calibri"/>
          <w:b/>
          <w:iCs/>
          <w:lang w:eastAsia="ja-JP"/>
        </w:rPr>
        <w:t>Visual illustration</w:t>
      </w:r>
    </w:p>
    <w:p w14:paraId="49FF2E4D" w14:textId="3D943937" w:rsidR="00F86D7C" w:rsidRPr="00092747" w:rsidRDefault="00F86D7C" w:rsidP="00F86D7C">
      <w:pPr>
        <w:pStyle w:val="NormalWeb"/>
        <w:shd w:val="clear" w:color="auto" w:fill="FFFFFF"/>
        <w:spacing w:after="375"/>
        <w:jc w:val="both"/>
        <w:rPr>
          <w:rFonts w:ascii="Calibri" w:eastAsia="MS Mincho" w:hAnsi="Calibri" w:cs="Calibri"/>
          <w:b/>
          <w:iCs/>
          <w:lang w:eastAsia="ja-JP"/>
        </w:rPr>
      </w:pPr>
    </w:p>
    <w:p w14:paraId="37C0929A"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2CC75E2B"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49260E0E"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232E21D6" w14:textId="4899FB19" w:rsidR="008C3FDF" w:rsidRPr="00092747" w:rsidRDefault="00886EA3" w:rsidP="00F86D7C">
      <w:pPr>
        <w:pStyle w:val="NormalWeb"/>
        <w:shd w:val="clear" w:color="auto" w:fill="FFFFFF"/>
        <w:spacing w:after="375"/>
        <w:jc w:val="both"/>
        <w:rPr>
          <w:rFonts w:ascii="Calibri" w:eastAsia="MS Mincho" w:hAnsi="Calibri" w:cs="Calibri"/>
          <w:b/>
          <w:iCs/>
          <w:lang w:eastAsia="ja-JP"/>
        </w:rPr>
      </w:pPr>
      <w:r w:rsidRPr="00092747">
        <w:rPr>
          <w:b/>
          <w:bCs/>
          <w:noProof/>
        </w:rPr>
        <w:drawing>
          <wp:anchor distT="0" distB="0" distL="114300" distR="114300" simplePos="0" relativeHeight="251658245" behindDoc="0" locked="0" layoutInCell="1" allowOverlap="1" wp14:anchorId="30803918" wp14:editId="6879D7AE">
            <wp:simplePos x="0" y="0"/>
            <wp:positionH relativeFrom="column">
              <wp:posOffset>2977515</wp:posOffset>
            </wp:positionH>
            <wp:positionV relativeFrom="paragraph">
              <wp:posOffset>201930</wp:posOffset>
            </wp:positionV>
            <wp:extent cx="2463165" cy="1644015"/>
            <wp:effectExtent l="0" t="0" r="0" b="0"/>
            <wp:wrapNone/>
            <wp:docPr id="17" name="Picture 17" descr="A purple and blue light show&#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urple and blue light show&#10;&#10;Description automatically generated with medium confidenc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63165" cy="16440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F3C06"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1B0EB849"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58E05D21"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6391C674"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7CF64149" w14:textId="7A63D460" w:rsidR="008C3FDF" w:rsidRPr="00092747" w:rsidRDefault="00886EA3" w:rsidP="00F86D7C">
      <w:pPr>
        <w:pStyle w:val="NormalWeb"/>
        <w:shd w:val="clear" w:color="auto" w:fill="FFFFFF"/>
        <w:spacing w:after="375"/>
        <w:jc w:val="both"/>
        <w:rPr>
          <w:rFonts w:ascii="Calibri" w:eastAsia="MS Mincho" w:hAnsi="Calibri" w:cs="Calibri"/>
          <w:b/>
          <w:iCs/>
          <w:lang w:eastAsia="ja-JP"/>
        </w:rPr>
      </w:pPr>
      <w:r w:rsidRPr="00092747">
        <w:rPr>
          <w:b/>
          <w:bCs/>
          <w:noProof/>
        </w:rPr>
        <w:drawing>
          <wp:anchor distT="0" distB="0" distL="114300" distR="114300" simplePos="0" relativeHeight="251658244" behindDoc="0" locked="0" layoutInCell="1" allowOverlap="1" wp14:anchorId="43B3DB9C" wp14:editId="286BB6DB">
            <wp:simplePos x="0" y="0"/>
            <wp:positionH relativeFrom="margin">
              <wp:posOffset>1625600</wp:posOffset>
            </wp:positionH>
            <wp:positionV relativeFrom="paragraph">
              <wp:posOffset>144780</wp:posOffset>
            </wp:positionV>
            <wp:extent cx="2479960" cy="1654810"/>
            <wp:effectExtent l="0" t="0" r="0" b="2540"/>
            <wp:wrapNone/>
            <wp:docPr id="16" name="Picture 16" descr="A poster of a firework with a rectangular fr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oster of a firework with a rectangular frame&#10;&#10;Description automatically generated with medium confidenc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79960" cy="16548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BCA4C8"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50BECDA9" w14:textId="77777777" w:rsidR="00886EA3" w:rsidRPr="00092747" w:rsidRDefault="00886EA3" w:rsidP="00F86D7C">
      <w:pPr>
        <w:pStyle w:val="NormalWeb"/>
        <w:shd w:val="clear" w:color="auto" w:fill="FFFFFF"/>
        <w:spacing w:after="375"/>
        <w:jc w:val="both"/>
        <w:rPr>
          <w:rFonts w:ascii="Calibri" w:eastAsia="MS Mincho" w:hAnsi="Calibri" w:cs="Calibri"/>
          <w:b/>
          <w:iCs/>
          <w:lang w:eastAsia="ja-JP"/>
        </w:rPr>
      </w:pPr>
    </w:p>
    <w:p w14:paraId="0250FEA5" w14:textId="77777777" w:rsidR="008C3FDF" w:rsidRPr="00092747" w:rsidRDefault="008C3FDF" w:rsidP="00F86D7C">
      <w:pPr>
        <w:pStyle w:val="NormalWeb"/>
        <w:shd w:val="clear" w:color="auto" w:fill="FFFFFF"/>
        <w:spacing w:after="375"/>
        <w:jc w:val="both"/>
        <w:rPr>
          <w:rFonts w:ascii="Calibri" w:eastAsia="MS Mincho" w:hAnsi="Calibri" w:cs="Calibri"/>
          <w:b/>
          <w:iCs/>
          <w:lang w:eastAsia="ja-JP"/>
        </w:rPr>
      </w:pPr>
    </w:p>
    <w:p w14:paraId="633C458D" w14:textId="77777777" w:rsidR="00886EA3" w:rsidRPr="00092747" w:rsidRDefault="00886EA3" w:rsidP="00886EA3">
      <w:pPr>
        <w:pStyle w:val="NormalWeb"/>
        <w:shd w:val="clear" w:color="auto" w:fill="FFFFFF"/>
        <w:spacing w:before="0" w:beforeAutospacing="0" w:after="120" w:afterAutospacing="0"/>
        <w:jc w:val="both"/>
        <w:rPr>
          <w:rFonts w:ascii="Calibri" w:eastAsia="MS Mincho" w:hAnsi="Calibri" w:cs="Calibri"/>
          <w:b/>
          <w:iCs/>
          <w:lang w:eastAsia="ja-JP"/>
        </w:rPr>
      </w:pPr>
    </w:p>
    <w:p w14:paraId="12B6FB7E" w14:textId="77777777" w:rsidR="00886EA3" w:rsidRDefault="00886EA3" w:rsidP="00886EA3">
      <w:pPr>
        <w:pStyle w:val="NormalWeb"/>
        <w:shd w:val="clear" w:color="auto" w:fill="FFFFFF"/>
        <w:spacing w:before="0" w:beforeAutospacing="0" w:after="120" w:afterAutospacing="0"/>
        <w:jc w:val="both"/>
        <w:rPr>
          <w:rFonts w:ascii="Calibri" w:eastAsia="MS Mincho" w:hAnsi="Calibri" w:cs="Calibri"/>
          <w:b/>
          <w:iCs/>
          <w:lang w:eastAsia="ja-JP"/>
        </w:rPr>
      </w:pPr>
    </w:p>
    <w:p w14:paraId="4E2325F5" w14:textId="77777777" w:rsidR="00486D69" w:rsidRPr="00092747" w:rsidRDefault="00486D69" w:rsidP="00886EA3">
      <w:pPr>
        <w:pStyle w:val="NormalWeb"/>
        <w:shd w:val="clear" w:color="auto" w:fill="FFFFFF"/>
        <w:spacing w:before="0" w:beforeAutospacing="0" w:after="120" w:afterAutospacing="0"/>
        <w:jc w:val="both"/>
        <w:rPr>
          <w:rFonts w:ascii="Calibri" w:eastAsia="MS Mincho" w:hAnsi="Calibri" w:cs="Calibri"/>
          <w:b/>
          <w:iCs/>
          <w:lang w:eastAsia="ja-JP"/>
        </w:rPr>
      </w:pPr>
    </w:p>
    <w:p w14:paraId="32B2184E" w14:textId="08202AFF" w:rsidR="005179AE" w:rsidRPr="00092747" w:rsidRDefault="005179AE" w:rsidP="2D2068AF">
      <w:pPr>
        <w:pStyle w:val="NormalWeb"/>
        <w:shd w:val="clear" w:color="auto" w:fill="FFFFFF" w:themeFill="background1"/>
        <w:spacing w:before="0" w:beforeAutospacing="0" w:after="120" w:afterAutospacing="0"/>
        <w:jc w:val="both"/>
        <w:rPr>
          <w:rFonts w:ascii="Calibri" w:eastAsia="MS Mincho" w:hAnsi="Calibri" w:cs="Calibri"/>
          <w:b/>
          <w:bCs/>
          <w:lang w:eastAsia="ja-JP"/>
        </w:rPr>
      </w:pPr>
      <w:r w:rsidRPr="2D2068AF">
        <w:rPr>
          <w:rFonts w:ascii="Calibri" w:eastAsia="MS Mincho" w:hAnsi="Calibri" w:cs="Calibri"/>
          <w:b/>
          <w:bCs/>
          <w:lang w:eastAsia="ja-JP"/>
        </w:rPr>
        <w:t xml:space="preserve">Event </w:t>
      </w:r>
      <w:r w:rsidR="0C65A118" w:rsidRPr="2D2068AF">
        <w:rPr>
          <w:rFonts w:ascii="Calibri" w:eastAsia="MS Mincho" w:hAnsi="Calibri" w:cs="Calibri"/>
          <w:b/>
          <w:bCs/>
          <w:lang w:eastAsia="ja-JP"/>
        </w:rPr>
        <w:t>details</w:t>
      </w:r>
    </w:p>
    <w:p w14:paraId="3268C0AB" w14:textId="3C03484B" w:rsidR="005179AE" w:rsidRPr="00092747" w:rsidRDefault="005179AE" w:rsidP="2D2068AF">
      <w:pPr>
        <w:pStyle w:val="NormalWeb"/>
        <w:shd w:val="clear" w:color="auto" w:fill="FFFFFF" w:themeFill="background1"/>
        <w:spacing w:before="0" w:beforeAutospacing="0" w:after="240" w:afterAutospacing="0" w:line="390" w:lineRule="atLeast"/>
        <w:rPr>
          <w:rFonts w:ascii="Calibri" w:eastAsia="MS Mincho" w:hAnsi="Calibri" w:cs="Calibri"/>
          <w:lang w:eastAsia="ja-JP"/>
        </w:rPr>
      </w:pPr>
      <w:r w:rsidRPr="2D2068AF">
        <w:rPr>
          <w:rFonts w:ascii="Calibri" w:eastAsia="MS Mincho" w:hAnsi="Calibri" w:cs="Calibri"/>
          <w:lang w:eastAsia="ja-JP"/>
        </w:rPr>
        <w:t xml:space="preserve">Scheduled </w:t>
      </w:r>
      <w:r w:rsidR="17805B94" w:rsidRPr="2D2068AF">
        <w:rPr>
          <w:rFonts w:ascii="Calibri" w:eastAsia="MS Mincho" w:hAnsi="Calibri" w:cs="Calibri"/>
          <w:lang w:eastAsia="ja-JP"/>
        </w:rPr>
        <w:t>every day</w:t>
      </w:r>
      <w:r w:rsidR="4790D715" w:rsidRPr="2D2068AF">
        <w:rPr>
          <w:rFonts w:ascii="Calibri" w:eastAsia="MS Mincho" w:hAnsi="Calibri" w:cs="Calibri"/>
          <w:lang w:eastAsia="ja-JP"/>
        </w:rPr>
        <w:t xml:space="preserve"> at the Water Plaza</w:t>
      </w:r>
      <w:r w:rsidR="17805B94" w:rsidRPr="2D2068AF">
        <w:rPr>
          <w:rFonts w:ascii="Calibri" w:eastAsia="MS Mincho" w:hAnsi="Calibri" w:cs="Calibri"/>
          <w:lang w:eastAsia="ja-JP"/>
        </w:rPr>
        <w:t xml:space="preserve"> after sunset </w:t>
      </w:r>
      <w:r w:rsidRPr="2D2068AF">
        <w:rPr>
          <w:rFonts w:ascii="Calibri" w:eastAsia="MS Mincho" w:hAnsi="Calibri" w:cs="Calibri"/>
          <w:lang w:eastAsia="ja-JP"/>
        </w:rPr>
        <w:t>from</w:t>
      </w:r>
      <w:r w:rsidR="4654996E" w:rsidRPr="2D2068AF">
        <w:rPr>
          <w:rFonts w:ascii="Calibri" w:eastAsia="MS Mincho" w:hAnsi="Calibri" w:cs="Calibri"/>
          <w:lang w:eastAsia="ja-JP"/>
        </w:rPr>
        <w:t xml:space="preserve"> Sunday</w:t>
      </w:r>
      <w:r w:rsidRPr="2D2068AF">
        <w:rPr>
          <w:rFonts w:ascii="Calibri" w:eastAsia="MS Mincho" w:hAnsi="Calibri" w:cs="Calibri"/>
          <w:lang w:eastAsia="ja-JP"/>
        </w:rPr>
        <w:t xml:space="preserve"> April 13 </w:t>
      </w:r>
      <w:r w:rsidR="60E36DC8" w:rsidRPr="2D2068AF">
        <w:rPr>
          <w:rFonts w:ascii="Calibri" w:eastAsia="MS Mincho" w:hAnsi="Calibri" w:cs="Calibri"/>
          <w:lang w:eastAsia="ja-JP"/>
        </w:rPr>
        <w:t>until</w:t>
      </w:r>
      <w:r w:rsidRPr="2D2068AF">
        <w:rPr>
          <w:rFonts w:ascii="Calibri" w:eastAsia="MS Mincho" w:hAnsi="Calibri" w:cs="Calibri"/>
          <w:lang w:eastAsia="ja-JP"/>
        </w:rPr>
        <w:t xml:space="preserve"> </w:t>
      </w:r>
      <w:r w:rsidR="36B77563" w:rsidRPr="2D2068AF">
        <w:rPr>
          <w:rFonts w:ascii="Calibri" w:eastAsia="MS Mincho" w:hAnsi="Calibri" w:cs="Calibri"/>
          <w:lang w:eastAsia="ja-JP"/>
        </w:rPr>
        <w:t xml:space="preserve">Monday </w:t>
      </w:r>
      <w:r w:rsidRPr="2D2068AF">
        <w:rPr>
          <w:rFonts w:ascii="Calibri" w:eastAsia="MS Mincho" w:hAnsi="Calibri" w:cs="Calibri"/>
          <w:lang w:eastAsia="ja-JP"/>
        </w:rPr>
        <w:t>October 13</w:t>
      </w:r>
      <w:r w:rsidR="31EBC8F9" w:rsidRPr="2D2068AF">
        <w:rPr>
          <w:rFonts w:ascii="Calibri" w:eastAsia="MS Mincho" w:hAnsi="Calibri" w:cs="Calibri"/>
          <w:lang w:eastAsia="ja-JP"/>
        </w:rPr>
        <w:t>,</w:t>
      </w:r>
      <w:r w:rsidR="3CAC14D6" w:rsidRPr="2D2068AF">
        <w:rPr>
          <w:rFonts w:ascii="Calibri" w:eastAsia="MS Mincho" w:hAnsi="Calibri" w:cs="Calibri"/>
          <w:lang w:eastAsia="ja-JP"/>
        </w:rPr>
        <w:t xml:space="preserve"> </w:t>
      </w:r>
      <w:r w:rsidRPr="2D2068AF">
        <w:rPr>
          <w:rFonts w:ascii="Calibri" w:eastAsia="MS Mincho" w:hAnsi="Calibri" w:cs="Calibri"/>
          <w:lang w:eastAsia="ja-JP"/>
        </w:rPr>
        <w:t>2025</w:t>
      </w:r>
      <w:r w:rsidR="5CCEA2FC" w:rsidRPr="2D2068AF">
        <w:rPr>
          <w:rFonts w:ascii="Calibri" w:eastAsia="MS Mincho" w:hAnsi="Calibri" w:cs="Calibri"/>
          <w:lang w:eastAsia="ja-JP"/>
        </w:rPr>
        <w:t>.</w:t>
      </w:r>
    </w:p>
    <w:p w14:paraId="04D98C75" w14:textId="77777777" w:rsidR="003167F1" w:rsidRDefault="003167F1">
      <w:pPr>
        <w:rPr>
          <w:rFonts w:ascii="Calibri" w:eastAsia="Times New Roman" w:hAnsi="Calibri" w:cs="Calibri"/>
          <w:b/>
          <w:bCs/>
          <w:color w:val="0097E0"/>
          <w:sz w:val="24"/>
          <w:szCs w:val="24"/>
          <w:lang w:eastAsia="de-AT"/>
        </w:rPr>
      </w:pPr>
      <w:r>
        <w:rPr>
          <w:rFonts w:ascii="Calibri" w:hAnsi="Calibri" w:cs="Calibri"/>
          <w:b/>
          <w:bCs/>
          <w:color w:val="0097E0"/>
        </w:rPr>
        <w:br w:type="page"/>
      </w:r>
    </w:p>
    <w:p w14:paraId="11F94986" w14:textId="64F94108" w:rsidR="00DC237D" w:rsidRPr="00092747" w:rsidRDefault="00E4500E" w:rsidP="2D2068AF">
      <w:pPr>
        <w:pStyle w:val="NormalWeb"/>
        <w:shd w:val="clear" w:color="auto" w:fill="FFFFFF" w:themeFill="background1"/>
        <w:spacing w:after="375" w:line="390" w:lineRule="atLeast"/>
        <w:rPr>
          <w:rFonts w:ascii="Calibri" w:hAnsi="Calibri" w:cs="Calibri"/>
          <w:b/>
          <w:bCs/>
          <w:color w:val="0097E0"/>
        </w:rPr>
      </w:pPr>
      <w:r w:rsidRPr="2D2068AF">
        <w:rPr>
          <w:rFonts w:ascii="Calibri" w:hAnsi="Calibri" w:cs="Calibri"/>
          <w:b/>
          <w:bCs/>
          <w:color w:val="0097E0"/>
        </w:rPr>
        <w:lastRenderedPageBreak/>
        <w:t>About the production</w:t>
      </w:r>
    </w:p>
    <w:p w14:paraId="031FC179" w14:textId="77777777" w:rsidR="009B3A3B" w:rsidRPr="00092747" w:rsidRDefault="009B3A3B" w:rsidP="009B3A3B">
      <w:pPr>
        <w:pStyle w:val="NormalWeb"/>
        <w:shd w:val="clear" w:color="auto" w:fill="FFFFFF"/>
        <w:spacing w:after="375" w:line="276" w:lineRule="auto"/>
        <w:jc w:val="both"/>
        <w:rPr>
          <w:rFonts w:ascii="Calibri" w:hAnsi="Calibri" w:cs="Calibri"/>
          <w:lang w:eastAsia="ja-JP"/>
        </w:rPr>
      </w:pPr>
      <w:r w:rsidRPr="00092747">
        <w:rPr>
          <w:rFonts w:ascii="Calibri" w:hAnsi="Calibri" w:cs="Calibri"/>
          <w:lang w:eastAsia="ja-JP"/>
        </w:rPr>
        <w:t xml:space="preserve">Kenji </w:t>
      </w:r>
      <w:proofErr w:type="spellStart"/>
      <w:r w:rsidRPr="00092747">
        <w:rPr>
          <w:rFonts w:ascii="Calibri" w:hAnsi="Calibri" w:cs="Calibri"/>
          <w:lang w:eastAsia="ja-JP"/>
        </w:rPr>
        <w:t>Kohashi</w:t>
      </w:r>
      <w:proofErr w:type="spellEnd"/>
      <w:r w:rsidRPr="00092747">
        <w:rPr>
          <w:rFonts w:ascii="Calibri" w:hAnsi="Calibri" w:cs="Calibri"/>
          <w:lang w:eastAsia="ja-JP"/>
        </w:rPr>
        <w:t xml:space="preserve">, the Osaka/Kansai Expo event producer, has assembled creators who are active around the world to plan and produce the entertainment content for this show. </w:t>
      </w:r>
    </w:p>
    <w:p w14:paraId="134DC456" w14:textId="72EBE6D4" w:rsidR="006464DE" w:rsidRPr="00092747" w:rsidRDefault="009B3A3B" w:rsidP="009B3A3B">
      <w:pPr>
        <w:pStyle w:val="NormalWeb"/>
        <w:shd w:val="clear" w:color="auto" w:fill="FFFFFF"/>
        <w:spacing w:after="375" w:line="276" w:lineRule="auto"/>
        <w:jc w:val="both"/>
        <w:rPr>
          <w:rFonts w:ascii="Calibri" w:hAnsi="Calibri" w:cs="Calibri"/>
          <w:lang w:eastAsia="ja-JP"/>
        </w:rPr>
      </w:pPr>
      <w:r w:rsidRPr="00092747">
        <w:rPr>
          <w:rFonts w:ascii="Calibri" w:hAnsi="Calibri" w:cs="Calibri"/>
          <w:lang w:eastAsia="ja-JP"/>
        </w:rPr>
        <w:t>Production is performed by Naoki Tanaka, who directed the colo</w:t>
      </w:r>
      <w:r w:rsidR="00DC788B">
        <w:rPr>
          <w:rFonts w:ascii="Calibri" w:hAnsi="Calibri" w:cs="Calibri"/>
          <w:lang w:eastAsia="ja-JP"/>
        </w:rPr>
        <w:t>u</w:t>
      </w:r>
      <w:r w:rsidRPr="00092747">
        <w:rPr>
          <w:rFonts w:ascii="Calibri" w:hAnsi="Calibri" w:cs="Calibri"/>
          <w:lang w:eastAsia="ja-JP"/>
        </w:rPr>
        <w:t>rful projection mapping at the TOKYO 2020 Paralympic Opening Ceremony "</w:t>
      </w:r>
      <w:proofErr w:type="spellStart"/>
      <w:r w:rsidRPr="00092747">
        <w:rPr>
          <w:rFonts w:ascii="Calibri" w:hAnsi="Calibri" w:cs="Calibri"/>
          <w:lang w:eastAsia="ja-JP"/>
        </w:rPr>
        <w:t>PARAde</w:t>
      </w:r>
      <w:proofErr w:type="spellEnd"/>
      <w:r w:rsidRPr="00092747">
        <w:rPr>
          <w:rFonts w:ascii="Calibri" w:hAnsi="Calibri" w:cs="Calibri"/>
          <w:lang w:eastAsia="ja-JP"/>
        </w:rPr>
        <w:t xml:space="preserve"> of ATHLETES." Music composer, arranger, and producer Yoko Kanno, who was selected as one of Newsweek’s "100 Japanese People the World Respects" in 2023, is in charge of the music. ECA2, a French production company that has been planning and holding world-class events and shows for over 20 years, is also participating with its unique mix of art and technology.</w:t>
      </w:r>
    </w:p>
    <w:p w14:paraId="440BD201" w14:textId="4940BD4D" w:rsidR="00CE172F" w:rsidRPr="00092747" w:rsidRDefault="008620F8" w:rsidP="2D2068AF">
      <w:pPr>
        <w:pStyle w:val="NormalWeb"/>
        <w:shd w:val="clear" w:color="auto" w:fill="FFFFFF" w:themeFill="background1"/>
        <w:spacing w:after="375"/>
        <w:jc w:val="both"/>
        <w:rPr>
          <w:rFonts w:ascii="Calibri" w:eastAsia="MS Mincho" w:hAnsi="Calibri" w:cs="Calibri"/>
          <w:b/>
          <w:bCs/>
          <w:lang w:eastAsia="ja-JP"/>
        </w:rPr>
      </w:pPr>
      <w:r>
        <w:rPr>
          <w:rFonts w:ascii="Calibri" w:eastAsia="MS Mincho" w:hAnsi="Calibri" w:cs="Calibri"/>
          <w:b/>
          <w:bCs/>
          <w:lang w:eastAsia="ja-JP"/>
        </w:rPr>
        <w:t>Artist profiles</w:t>
      </w:r>
    </w:p>
    <w:p w14:paraId="59EDAB52" w14:textId="213AF335" w:rsidR="009D28BD" w:rsidRDefault="009D28BD">
      <w:pPr>
        <w:pStyle w:val="NormalWeb"/>
        <w:shd w:val="clear" w:color="auto" w:fill="FFFFFF" w:themeFill="background1"/>
        <w:spacing w:before="0" w:beforeAutospacing="0" w:after="120" w:afterAutospacing="0" w:line="276" w:lineRule="auto"/>
        <w:jc w:val="both"/>
        <w:rPr>
          <w:rFonts w:ascii="Calibri" w:hAnsi="Calibri" w:cs="Calibri"/>
          <w:i/>
          <w:iCs/>
          <w:lang w:eastAsia="ja-JP"/>
        </w:rPr>
      </w:pPr>
      <w:r w:rsidRPr="00BB54FE">
        <w:rPr>
          <w:rFonts w:ascii="Calibri" w:hAnsi="Calibri" w:cs="Calibri"/>
          <w:i/>
          <w:iCs/>
        </w:rPr>
        <w:t>Naoki Tanaka, Planning/Concept Originator</w:t>
      </w:r>
      <w:r w:rsidR="35E89AE2" w:rsidRPr="2D2068AF">
        <w:rPr>
          <w:rFonts w:ascii="Calibri" w:hAnsi="Calibri" w:cs="Calibri"/>
          <w:i/>
          <w:iCs/>
          <w:lang w:eastAsia="ja-JP"/>
        </w:rPr>
        <w:t>,</w:t>
      </w:r>
      <w:r w:rsidR="006D7931">
        <w:rPr>
          <w:rFonts w:ascii="Calibri" w:hAnsi="Calibri" w:cs="Calibri"/>
          <w:i/>
          <w:iCs/>
          <w:lang w:eastAsia="ja-JP"/>
        </w:rPr>
        <w:t xml:space="preserve"> </w:t>
      </w:r>
      <w:r w:rsidRPr="00BB54FE">
        <w:rPr>
          <w:rFonts w:ascii="Calibri" w:hAnsi="Calibri" w:cs="Calibri"/>
          <w:i/>
          <w:iCs/>
          <w:lang w:eastAsia="ja-JP"/>
        </w:rPr>
        <w:t xml:space="preserve">Creative Director / </w:t>
      </w:r>
      <w:proofErr w:type="spellStart"/>
      <w:r w:rsidRPr="00BB54FE">
        <w:rPr>
          <w:rFonts w:ascii="Calibri" w:hAnsi="Calibri" w:cs="Calibri"/>
          <w:i/>
          <w:iCs/>
          <w:lang w:eastAsia="ja-JP"/>
        </w:rPr>
        <w:t>Dentsu</w:t>
      </w:r>
      <w:proofErr w:type="spellEnd"/>
      <w:r w:rsidRPr="00BB54FE">
        <w:rPr>
          <w:rFonts w:ascii="Calibri" w:hAnsi="Calibri" w:cs="Calibri"/>
          <w:i/>
          <w:iCs/>
          <w:lang w:eastAsia="ja-JP"/>
        </w:rPr>
        <w:t xml:space="preserve"> Lab Tokyo</w:t>
      </w:r>
    </w:p>
    <w:p w14:paraId="1DAB73C0" w14:textId="008A68BF" w:rsidR="006D7931" w:rsidRPr="00092747" w:rsidRDefault="001D3D68" w:rsidP="006D7931">
      <w:pPr>
        <w:pStyle w:val="NormalWeb"/>
        <w:shd w:val="clear" w:color="auto" w:fill="FFFFFF" w:themeFill="background1"/>
        <w:spacing w:after="375" w:line="276" w:lineRule="auto"/>
        <w:ind w:left="2694"/>
        <w:jc w:val="both"/>
        <w:rPr>
          <w:rFonts w:ascii="Calibri" w:hAnsi="Calibri" w:cs="Calibri"/>
          <w:lang w:eastAsia="ja-JP"/>
        </w:rPr>
      </w:pPr>
      <w:r w:rsidRPr="004E3ECD">
        <w:rPr>
          <w:rFonts w:ascii="Arial" w:hAnsi="Arial" w:cs="Arial"/>
          <w:noProof/>
        </w:rPr>
        <w:drawing>
          <wp:anchor distT="0" distB="0" distL="114300" distR="114300" simplePos="0" relativeHeight="251657216" behindDoc="0" locked="0" layoutInCell="1" allowOverlap="1" wp14:anchorId="5BB829D5" wp14:editId="032CF525">
            <wp:simplePos x="0" y="0"/>
            <wp:positionH relativeFrom="margin">
              <wp:align>left</wp:align>
            </wp:positionH>
            <wp:positionV relativeFrom="paragraph">
              <wp:posOffset>109855</wp:posOffset>
            </wp:positionV>
            <wp:extent cx="1504950" cy="2259204"/>
            <wp:effectExtent l="0" t="0" r="0" b="8255"/>
            <wp:wrapNone/>
            <wp:docPr id="8" name="Picture 8" descr="A person in a black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erson in a black shir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04950" cy="2259204"/>
                    </a:xfrm>
                    <a:prstGeom prst="rect">
                      <a:avLst/>
                    </a:prstGeom>
                    <a:noFill/>
                    <a:ln>
                      <a:noFill/>
                    </a:ln>
                  </pic:spPr>
                </pic:pic>
              </a:graphicData>
            </a:graphic>
            <wp14:sizeRelH relativeFrom="page">
              <wp14:pctWidth>0</wp14:pctWidth>
            </wp14:sizeRelH>
            <wp14:sizeRelV relativeFrom="page">
              <wp14:pctHeight>0</wp14:pctHeight>
            </wp14:sizeRelV>
          </wp:anchor>
        </w:drawing>
      </w:r>
      <w:r w:rsidR="641C7003" w:rsidRPr="2D2068AF">
        <w:rPr>
          <w:rFonts w:ascii="Calibri" w:hAnsi="Calibri" w:cs="Calibri"/>
          <w:lang w:eastAsia="ja-JP"/>
        </w:rPr>
        <w:t xml:space="preserve">Naoki Tanaka </w:t>
      </w:r>
      <w:r w:rsidR="006D7931" w:rsidRPr="00092747">
        <w:rPr>
          <w:rFonts w:ascii="Calibri" w:hAnsi="Calibri" w:cs="Calibri"/>
          <w:lang w:eastAsia="ja-JP"/>
        </w:rPr>
        <w:t>is a creative director who works both in Japan and overseas and is flexible in planning using words, images, design, technology, and other means appropriate to the task.</w:t>
      </w:r>
    </w:p>
    <w:p w14:paraId="5584416C" w14:textId="77777777" w:rsidR="006D7931" w:rsidRPr="00092747" w:rsidRDefault="006D7931" w:rsidP="006D7931">
      <w:pPr>
        <w:pStyle w:val="NormalWeb"/>
        <w:shd w:val="clear" w:color="auto" w:fill="FFFFFF"/>
        <w:spacing w:after="375" w:line="276" w:lineRule="auto"/>
        <w:ind w:left="2694"/>
        <w:jc w:val="both"/>
        <w:rPr>
          <w:rFonts w:ascii="Calibri" w:hAnsi="Calibri" w:cs="Calibri"/>
          <w:lang w:eastAsia="ja-JP"/>
        </w:rPr>
      </w:pPr>
      <w:r w:rsidRPr="00092747">
        <w:rPr>
          <w:rFonts w:ascii="Calibri" w:hAnsi="Calibri" w:cs="Calibri"/>
          <w:lang w:eastAsia="ja-JP"/>
        </w:rPr>
        <w:t>He continues to send powerful, borderless expressions and messages that include "</w:t>
      </w:r>
      <w:proofErr w:type="spellStart"/>
      <w:r w:rsidRPr="00092747">
        <w:rPr>
          <w:rFonts w:ascii="Calibri" w:hAnsi="Calibri" w:cs="Calibri"/>
          <w:lang w:eastAsia="ja-JP"/>
        </w:rPr>
        <w:t>PARAde</w:t>
      </w:r>
      <w:proofErr w:type="spellEnd"/>
      <w:r w:rsidRPr="00092747">
        <w:rPr>
          <w:rFonts w:ascii="Calibri" w:hAnsi="Calibri" w:cs="Calibri"/>
          <w:lang w:eastAsia="ja-JP"/>
        </w:rPr>
        <w:t xml:space="preserve"> of Athletes" at the opening ceremony of the TOKYO 2020 Paralympic Games and "All Players Welcome," which is developing a new communication tool with ALS creators. He has received numerous awards both in Japan and abroad.</w:t>
      </w:r>
    </w:p>
    <w:p w14:paraId="5E99713A" w14:textId="2690236E" w:rsidR="009B3A3B" w:rsidRPr="00092747" w:rsidRDefault="009B3A3B" w:rsidP="00C41444">
      <w:pPr>
        <w:pStyle w:val="NormalWeb"/>
        <w:shd w:val="clear" w:color="auto" w:fill="FFFFFF" w:themeFill="background1"/>
        <w:spacing w:after="375" w:line="276" w:lineRule="auto"/>
        <w:jc w:val="both"/>
        <w:rPr>
          <w:rFonts w:ascii="Calibri" w:hAnsi="Calibri" w:cs="Calibri"/>
          <w:lang w:eastAsia="ja-JP"/>
        </w:rPr>
      </w:pPr>
    </w:p>
    <w:p w14:paraId="59962E7A" w14:textId="065722BF" w:rsidR="2D2068AF" w:rsidRDefault="2D2068AF" w:rsidP="2D2068AF">
      <w:pPr>
        <w:pStyle w:val="NormalWeb"/>
        <w:shd w:val="clear" w:color="auto" w:fill="FFFFFF" w:themeFill="background1"/>
        <w:spacing w:after="375" w:line="276" w:lineRule="auto"/>
        <w:ind w:left="2694"/>
        <w:jc w:val="both"/>
        <w:rPr>
          <w:rFonts w:ascii="Calibri" w:hAnsi="Calibri" w:cs="Calibri"/>
          <w:lang w:eastAsia="ja-JP"/>
        </w:rPr>
      </w:pPr>
    </w:p>
    <w:p w14:paraId="1739ED09" w14:textId="77777777" w:rsidR="00906943" w:rsidRDefault="002D2E00" w:rsidP="2D2068AF">
      <w:pPr>
        <w:pStyle w:val="NormalWeb"/>
        <w:shd w:val="clear" w:color="auto" w:fill="FFFFFF" w:themeFill="background1"/>
        <w:spacing w:before="0" w:beforeAutospacing="0" w:after="120" w:afterAutospacing="0" w:line="276" w:lineRule="auto"/>
        <w:jc w:val="both"/>
        <w:rPr>
          <w:rFonts w:ascii="Calibri" w:hAnsi="Calibri" w:cs="Calibri"/>
          <w:i/>
          <w:iCs/>
          <w:lang w:eastAsia="ja-JP"/>
        </w:rPr>
      </w:pPr>
      <w:r w:rsidRPr="00BB54FE">
        <w:rPr>
          <w:rFonts w:ascii="Calibri" w:hAnsi="Calibri" w:cs="Calibri"/>
          <w:i/>
          <w:iCs/>
        </w:rPr>
        <w:t>Yoko Kanno, Musi</w:t>
      </w:r>
      <w:r w:rsidR="19F04100" w:rsidRPr="00BB54FE">
        <w:rPr>
          <w:rFonts w:ascii="Calibri" w:hAnsi="Calibri" w:cs="Calibri"/>
          <w:i/>
          <w:iCs/>
        </w:rPr>
        <w:t>c</w:t>
      </w:r>
      <w:r w:rsidR="001D3D68">
        <w:rPr>
          <w:rFonts w:ascii="Calibri" w:hAnsi="Calibri" w:cs="Calibri"/>
          <w:i/>
          <w:iCs/>
        </w:rPr>
        <w:t xml:space="preserve"> </w:t>
      </w:r>
      <w:r w:rsidRPr="00BB54FE">
        <w:rPr>
          <w:rFonts w:ascii="Calibri" w:hAnsi="Calibri" w:cs="Calibri"/>
          <w:i/>
          <w:iCs/>
          <w:lang w:eastAsia="ja-JP"/>
        </w:rPr>
        <w:t>Composer, Arranger and Music Producer</w:t>
      </w:r>
    </w:p>
    <w:p w14:paraId="7E7FC81D" w14:textId="6C872240" w:rsidR="2D2068AF" w:rsidRPr="00BB54FE" w:rsidRDefault="001D3D68" w:rsidP="2D2068AF">
      <w:pPr>
        <w:pStyle w:val="NormalWeb"/>
        <w:shd w:val="clear" w:color="auto" w:fill="FFFFFF" w:themeFill="background1"/>
        <w:spacing w:before="0" w:beforeAutospacing="0" w:after="120" w:afterAutospacing="0" w:line="276" w:lineRule="auto"/>
        <w:jc w:val="both"/>
        <w:rPr>
          <w:rFonts w:ascii="Calibri" w:hAnsi="Calibri" w:cs="Calibri"/>
          <w:i/>
          <w:iCs/>
          <w:lang w:eastAsia="ja-JP"/>
        </w:rPr>
      </w:pPr>
      <w:r w:rsidRPr="004E3ECD">
        <w:rPr>
          <w:rFonts w:ascii="Arial" w:hAnsi="Arial" w:cs="Arial"/>
          <w:noProof/>
        </w:rPr>
        <w:drawing>
          <wp:anchor distT="0" distB="0" distL="114300" distR="114300" simplePos="0" relativeHeight="251659264" behindDoc="0" locked="0" layoutInCell="1" allowOverlap="1" wp14:anchorId="1F50342A" wp14:editId="25414A1C">
            <wp:simplePos x="0" y="0"/>
            <wp:positionH relativeFrom="margin">
              <wp:posOffset>0</wp:posOffset>
            </wp:positionH>
            <wp:positionV relativeFrom="paragraph">
              <wp:posOffset>224155</wp:posOffset>
            </wp:positionV>
            <wp:extent cx="1495425" cy="2245133"/>
            <wp:effectExtent l="0" t="0" r="0" b="3175"/>
            <wp:wrapNone/>
            <wp:docPr id="2" name="Picture 2" descr="A person in a purple dress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in a purple dress in a forest&#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95425" cy="224513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D3EA6A" w14:textId="7B96563F" w:rsidR="002D2E00" w:rsidRDefault="65984B36" w:rsidP="2D2068AF">
      <w:pPr>
        <w:pStyle w:val="NormalWeb"/>
        <w:shd w:val="clear" w:color="auto" w:fill="FFFFFF" w:themeFill="background1"/>
        <w:spacing w:before="0" w:beforeAutospacing="0" w:after="240" w:afterAutospacing="0" w:line="276" w:lineRule="auto"/>
        <w:ind w:left="2694"/>
        <w:jc w:val="both"/>
        <w:rPr>
          <w:rFonts w:ascii="Calibri" w:hAnsi="Calibri" w:cs="Calibri"/>
          <w:lang w:eastAsia="ja-JP"/>
        </w:rPr>
      </w:pPr>
      <w:r w:rsidRPr="2D2068AF">
        <w:rPr>
          <w:rFonts w:ascii="Calibri" w:hAnsi="Calibri" w:cs="Calibri"/>
          <w:lang w:eastAsia="ja-JP"/>
        </w:rPr>
        <w:t xml:space="preserve">Yoko Kanno composed “Hana </w:t>
      </w:r>
      <w:r w:rsidR="002D2E00" w:rsidRPr="2D2068AF">
        <w:rPr>
          <w:rFonts w:ascii="Calibri" w:hAnsi="Calibri" w:cs="Calibri"/>
          <w:lang w:eastAsia="ja-JP"/>
        </w:rPr>
        <w:t>a Saku,” NHK’s song in support of relief efforts for the Great East Japan Earthquake and has written songs for such anime productions as “COWBOY BEBOP (Japanese/1998) (US/live-action version/2021),”</w:t>
      </w:r>
      <w:r w:rsidR="00564318">
        <w:rPr>
          <w:rFonts w:ascii="Calibri" w:hAnsi="Calibri" w:cs="Calibri"/>
          <w:lang w:eastAsia="ja-JP"/>
        </w:rPr>
        <w:t xml:space="preserve"> </w:t>
      </w:r>
      <w:r w:rsidR="002D2E00" w:rsidRPr="2D2068AF">
        <w:rPr>
          <w:rFonts w:ascii="Calibri" w:hAnsi="Calibri" w:cs="Calibri"/>
          <w:lang w:eastAsia="ja-JP"/>
        </w:rPr>
        <w:t>“</w:t>
      </w:r>
      <w:proofErr w:type="spellStart"/>
      <w:r w:rsidR="002D2E00" w:rsidRPr="2D2068AF">
        <w:rPr>
          <w:rFonts w:ascii="Calibri" w:hAnsi="Calibri" w:cs="Calibri"/>
          <w:lang w:eastAsia="ja-JP"/>
        </w:rPr>
        <w:t>Macross</w:t>
      </w:r>
      <w:proofErr w:type="spellEnd"/>
      <w:r w:rsidR="002D2E00" w:rsidRPr="2D2068AF">
        <w:rPr>
          <w:rFonts w:ascii="Calibri" w:hAnsi="Calibri" w:cs="Calibri"/>
          <w:lang w:eastAsia="ja-JP"/>
        </w:rPr>
        <w:t xml:space="preserve"> Frontier,” and “Ghost in the Shell S.A.C.”</w:t>
      </w:r>
      <w:r w:rsidR="000656C6" w:rsidRPr="2D2068AF">
        <w:rPr>
          <w:rFonts w:ascii="Calibri" w:hAnsi="Calibri" w:cs="Calibri"/>
          <w:lang w:eastAsia="ja-JP"/>
        </w:rPr>
        <w:t>.</w:t>
      </w:r>
      <w:r w:rsidR="002D2E00" w:rsidRPr="2D2068AF">
        <w:rPr>
          <w:rFonts w:ascii="Calibri" w:hAnsi="Calibri" w:cs="Calibri"/>
          <w:lang w:eastAsia="ja-JP"/>
        </w:rPr>
        <w:t xml:space="preserve"> Kanno composed, arranged, and conducted the three-movement suite,  “Ray of Water,” at the 2019 enthronement celebration for the ascension of Emperor Naruhito.  She was also the music composer for </w:t>
      </w:r>
      <w:r w:rsidR="002D2E00" w:rsidRPr="2D2068AF">
        <w:rPr>
          <w:rFonts w:ascii="Calibri" w:hAnsi="Calibri" w:cs="Calibri"/>
          <w:lang w:eastAsia="ja-JP"/>
        </w:rPr>
        <w:lastRenderedPageBreak/>
        <w:t xml:space="preserve">Netflix series “The </w:t>
      </w:r>
      <w:proofErr w:type="spellStart"/>
      <w:r w:rsidR="002D2E00" w:rsidRPr="2D2068AF">
        <w:rPr>
          <w:rFonts w:ascii="Calibri" w:hAnsi="Calibri" w:cs="Calibri"/>
          <w:lang w:eastAsia="ja-JP"/>
        </w:rPr>
        <w:t>Makanai</w:t>
      </w:r>
      <w:proofErr w:type="spellEnd"/>
      <w:r w:rsidR="002D2E00" w:rsidRPr="2D2068AF">
        <w:rPr>
          <w:rFonts w:ascii="Calibri" w:hAnsi="Calibri" w:cs="Calibri"/>
          <w:lang w:eastAsia="ja-JP"/>
        </w:rPr>
        <w:t>: Cooking for the Maiko House,” and is one of Newsweek’s “100 Japanese People the World Respects” in 2023.</w:t>
      </w:r>
    </w:p>
    <w:p w14:paraId="7645C561" w14:textId="77777777" w:rsidR="00564318" w:rsidRPr="00092747" w:rsidRDefault="00564318" w:rsidP="2D2068AF">
      <w:pPr>
        <w:pStyle w:val="NormalWeb"/>
        <w:shd w:val="clear" w:color="auto" w:fill="FFFFFF" w:themeFill="background1"/>
        <w:spacing w:before="0" w:beforeAutospacing="0" w:after="240" w:afterAutospacing="0" w:line="276" w:lineRule="auto"/>
        <w:ind w:left="2694"/>
        <w:jc w:val="both"/>
        <w:rPr>
          <w:rFonts w:ascii="Calibri" w:hAnsi="Calibri" w:cs="Calibri"/>
          <w:lang w:eastAsia="ja-JP"/>
        </w:rPr>
      </w:pPr>
    </w:p>
    <w:p w14:paraId="7B31F19A" w14:textId="77777777" w:rsidR="000A7B5F" w:rsidRDefault="000A7B5F" w:rsidP="0002395E">
      <w:pPr>
        <w:pStyle w:val="NormalWeb"/>
        <w:shd w:val="clear" w:color="auto" w:fill="FFFFFF"/>
        <w:spacing w:before="0" w:beforeAutospacing="0" w:after="120" w:afterAutospacing="0" w:line="276" w:lineRule="auto"/>
        <w:jc w:val="both"/>
        <w:rPr>
          <w:rFonts w:ascii="Calibri" w:hAnsi="Calibri" w:cs="Calibri"/>
          <w:lang w:eastAsia="ja-JP"/>
        </w:rPr>
      </w:pPr>
    </w:p>
    <w:p w14:paraId="58EEC150" w14:textId="27EAF125" w:rsidR="009C29DE" w:rsidRPr="00092747" w:rsidRDefault="009C29DE" w:rsidP="0002395E">
      <w:pPr>
        <w:pStyle w:val="NormalWeb"/>
        <w:shd w:val="clear" w:color="auto" w:fill="FFFFFF"/>
        <w:spacing w:before="0" w:beforeAutospacing="0" w:after="120" w:afterAutospacing="0" w:line="276" w:lineRule="auto"/>
        <w:jc w:val="both"/>
        <w:rPr>
          <w:rFonts w:ascii="Calibri" w:hAnsi="Calibri" w:cs="Calibri"/>
          <w:lang w:eastAsia="ja-JP"/>
        </w:rPr>
      </w:pPr>
      <w:r w:rsidRPr="00092747">
        <w:rPr>
          <w:rFonts w:ascii="Calibri" w:hAnsi="Calibri" w:cs="Calibri"/>
          <w:lang w:eastAsia="ja-JP"/>
        </w:rPr>
        <w:t>[Profile of ECA2, Production]</w:t>
      </w:r>
    </w:p>
    <w:p w14:paraId="397D3AE5" w14:textId="3D646BEE" w:rsidR="009C29DE" w:rsidRPr="00092747" w:rsidRDefault="00EE7DDC" w:rsidP="00EE7DDC">
      <w:pPr>
        <w:pStyle w:val="NormalWeb"/>
        <w:shd w:val="clear" w:color="auto" w:fill="FFFFFF"/>
        <w:spacing w:before="0" w:beforeAutospacing="0" w:after="120" w:afterAutospacing="0" w:line="276" w:lineRule="auto"/>
        <w:ind w:left="3261"/>
        <w:jc w:val="both"/>
        <w:rPr>
          <w:rFonts w:ascii="Calibri" w:hAnsi="Calibri" w:cs="Calibri"/>
          <w:lang w:eastAsia="ja-JP"/>
        </w:rPr>
      </w:pPr>
      <w:r w:rsidRPr="008C6D08">
        <w:rPr>
          <w:rFonts w:ascii="SUNTORY明朝レギュラー" w:eastAsia="SUNTORY明朝レギュラー" w:hAnsi="SUNTORY明朝レギュラー" w:cs="SUNTORY明朝レギュラー"/>
          <w:noProof/>
          <w:sz w:val="21"/>
          <w:szCs w:val="21"/>
        </w:rPr>
        <w:drawing>
          <wp:anchor distT="0" distB="0" distL="114300" distR="114300" simplePos="0" relativeHeight="251658252" behindDoc="0" locked="0" layoutInCell="1" allowOverlap="1" wp14:anchorId="6323E511" wp14:editId="48CE00AA">
            <wp:simplePos x="0" y="0"/>
            <wp:positionH relativeFrom="margin">
              <wp:align>left</wp:align>
            </wp:positionH>
            <wp:positionV relativeFrom="paragraph">
              <wp:posOffset>86995</wp:posOffset>
            </wp:positionV>
            <wp:extent cx="1724025" cy="697241"/>
            <wp:effectExtent l="0" t="0" r="0" b="7620"/>
            <wp:wrapNone/>
            <wp:docPr id="7" name="Picture 7" descr="ロゴ&#10;&#10;自動的に生成された説明">
              <a:extLst xmlns:a="http://schemas.openxmlformats.org/drawingml/2006/main">
                <a:ext uri="{FF2B5EF4-FFF2-40B4-BE49-F238E27FC236}">
                  <a16:creationId xmlns:a16="http://schemas.microsoft.com/office/drawing/2014/main" id="{C9893754-F4BE-D0B5-A490-AE7273D2F31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descr="ロゴ&#10;&#10;自動的に生成された説明">
                      <a:extLst>
                        <a:ext uri="{FF2B5EF4-FFF2-40B4-BE49-F238E27FC236}">
                          <a16:creationId xmlns:a16="http://schemas.microsoft.com/office/drawing/2014/main" id="{C9893754-F4BE-D0B5-A490-AE7273D2F31A}"/>
                        </a:ext>
                      </a:extLst>
                    </pic:cNvPr>
                    <pic:cNvPicPr>
                      <a:picLocks noChangeAspect="1"/>
                    </pic:cNvPicPr>
                  </pic:nvPicPr>
                  <pic:blipFill rotWithShape="1">
                    <a:blip r:embed="rId22" cstate="print">
                      <a:extLst>
                        <a:ext uri="{28A0092B-C50C-407E-A947-70E740481C1C}">
                          <a14:useLocalDpi xmlns:a14="http://schemas.microsoft.com/office/drawing/2010/main" val="0"/>
                        </a:ext>
                      </a:extLst>
                    </a:blip>
                    <a:srcRect/>
                    <a:stretch/>
                  </pic:blipFill>
                  <pic:spPr>
                    <a:xfrm>
                      <a:off x="0" y="0"/>
                      <a:ext cx="1724025" cy="697241"/>
                    </a:xfrm>
                    <a:prstGeom prst="rect">
                      <a:avLst/>
                    </a:prstGeom>
                  </pic:spPr>
                </pic:pic>
              </a:graphicData>
            </a:graphic>
            <wp14:sizeRelH relativeFrom="page">
              <wp14:pctWidth>0</wp14:pctWidth>
            </wp14:sizeRelH>
            <wp14:sizeRelV relativeFrom="page">
              <wp14:pctHeight>0</wp14:pctHeight>
            </wp14:sizeRelV>
          </wp:anchor>
        </w:drawing>
      </w:r>
      <w:r w:rsidR="009C29DE" w:rsidRPr="00092747">
        <w:rPr>
          <w:rFonts w:ascii="Calibri" w:hAnsi="Calibri" w:cs="Calibri"/>
          <w:lang w:eastAsia="ja-JP"/>
        </w:rPr>
        <w:t xml:space="preserve">ECA2 is an event production company that utilizes art and technology to generate magnificent, transcendent, multi-sensorial experiences for the creation of unforgettable shows. </w:t>
      </w:r>
    </w:p>
    <w:p w14:paraId="665D6495" w14:textId="4E6A8C0E" w:rsidR="006464DE" w:rsidRDefault="009C29DE" w:rsidP="00EE7DDC">
      <w:pPr>
        <w:pStyle w:val="NormalWeb"/>
        <w:shd w:val="clear" w:color="auto" w:fill="FFFFFF"/>
        <w:spacing w:before="0" w:beforeAutospacing="0" w:after="120" w:afterAutospacing="0" w:line="276" w:lineRule="auto"/>
        <w:jc w:val="both"/>
        <w:rPr>
          <w:rFonts w:cstheme="minorHAnsi"/>
        </w:rPr>
      </w:pPr>
      <w:r w:rsidRPr="00092747">
        <w:rPr>
          <w:rFonts w:ascii="Calibri" w:hAnsi="Calibri" w:cs="Calibri"/>
          <w:lang w:eastAsia="ja-JP"/>
        </w:rPr>
        <w:t>For 35 years, it has created many unique works for exhibitions such as the World's fairs and Olympic ceremonies, permanent shows at amusement parks and tourist destinations, and one-night sensational events that spotlight a particular place, city, or country. Its team specializes in spectacular shows and has produced more than 60 shows in 17 countries.</w:t>
      </w:r>
    </w:p>
    <w:p w14:paraId="3AD5B4A0" w14:textId="77777777" w:rsidR="003167F1" w:rsidRDefault="003167F1" w:rsidP="00EE7DDC">
      <w:pPr>
        <w:pStyle w:val="NormalWeb"/>
        <w:shd w:val="clear" w:color="auto" w:fill="FFFFFF"/>
        <w:spacing w:before="0" w:beforeAutospacing="0" w:after="120" w:afterAutospacing="0" w:line="276" w:lineRule="auto"/>
        <w:jc w:val="both"/>
        <w:rPr>
          <w:rFonts w:cstheme="minorHAnsi"/>
        </w:rPr>
      </w:pPr>
    </w:p>
    <w:p w14:paraId="4F44D1C7" w14:textId="77777777" w:rsidR="003167F1" w:rsidRDefault="003167F1" w:rsidP="00EE7DDC">
      <w:pPr>
        <w:pStyle w:val="NormalWeb"/>
        <w:shd w:val="clear" w:color="auto" w:fill="FFFFFF"/>
        <w:spacing w:before="0" w:beforeAutospacing="0" w:after="120" w:afterAutospacing="0" w:line="276" w:lineRule="auto"/>
        <w:jc w:val="both"/>
        <w:rPr>
          <w:rFonts w:cstheme="minorHAnsi"/>
        </w:rPr>
      </w:pPr>
    </w:p>
    <w:p w14:paraId="35D9C228"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05093147"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34E3481F"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10AB471C"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7383351D"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1E0500E9"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520C226C"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0261C3C7"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5102AF87"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0548A87C"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3E69DD85"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6209A526"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64F31718"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4815D3A2" w14:textId="77777777" w:rsidR="00564318" w:rsidRDefault="00564318" w:rsidP="00EE7DDC">
      <w:pPr>
        <w:pStyle w:val="NormalWeb"/>
        <w:shd w:val="clear" w:color="auto" w:fill="FFFFFF"/>
        <w:spacing w:before="0" w:beforeAutospacing="0" w:after="120" w:afterAutospacing="0" w:line="276" w:lineRule="auto"/>
        <w:jc w:val="both"/>
        <w:rPr>
          <w:rFonts w:cstheme="minorHAnsi"/>
        </w:rPr>
      </w:pPr>
    </w:p>
    <w:p w14:paraId="1ED49163" w14:textId="77777777" w:rsidR="00564318" w:rsidRPr="00092747" w:rsidRDefault="00564318" w:rsidP="00EE7DDC">
      <w:pPr>
        <w:pStyle w:val="NormalWeb"/>
        <w:shd w:val="clear" w:color="auto" w:fill="FFFFFF"/>
        <w:spacing w:before="0" w:beforeAutospacing="0" w:after="120" w:afterAutospacing="0" w:line="276" w:lineRule="auto"/>
        <w:jc w:val="both"/>
        <w:rPr>
          <w:rFonts w:cstheme="minorHAnsi"/>
        </w:rPr>
      </w:pPr>
    </w:p>
    <w:p w14:paraId="7C39DED9" w14:textId="7EAB7362" w:rsidR="00C0750D" w:rsidRDefault="00C0750D" w:rsidP="00C0750D">
      <w:pPr>
        <w:pStyle w:val="NormalWeb"/>
        <w:spacing w:before="0" w:beforeAutospacing="0" w:after="0" w:afterAutospacing="0" w:line="260" w:lineRule="exact"/>
        <w:rPr>
          <w:rStyle w:val="normaltextrun"/>
          <w:rFonts w:ascii="Calibri Light" w:eastAsiaTheme="minorEastAsia" w:hAnsi="Calibri Light" w:cs="Calibri Light"/>
          <w:bCs/>
          <w:color w:val="000000"/>
          <w:sz w:val="21"/>
          <w:szCs w:val="21"/>
          <w:shd w:val="clear" w:color="auto" w:fill="FFFFFF"/>
        </w:rPr>
      </w:pPr>
    </w:p>
    <w:p w14:paraId="67AF9806" w14:textId="77777777" w:rsidR="00B84FD6" w:rsidRDefault="00B84FD6" w:rsidP="00C0750D">
      <w:pPr>
        <w:pStyle w:val="NormalWeb"/>
        <w:spacing w:before="0" w:beforeAutospacing="0" w:after="0" w:afterAutospacing="0" w:line="260" w:lineRule="exact"/>
        <w:rPr>
          <w:rStyle w:val="normaltextrun"/>
          <w:rFonts w:ascii="Calibri Light" w:eastAsiaTheme="minorEastAsia" w:hAnsi="Calibri Light" w:cs="Calibri Light"/>
          <w:bCs/>
          <w:color w:val="000000"/>
          <w:sz w:val="21"/>
          <w:szCs w:val="21"/>
          <w:shd w:val="clear" w:color="auto" w:fill="FFFFFF"/>
        </w:rPr>
      </w:pPr>
    </w:p>
    <w:p w14:paraId="70D024E3" w14:textId="77777777" w:rsidR="00B84FD6" w:rsidRDefault="00B84FD6" w:rsidP="00C0750D">
      <w:pPr>
        <w:pStyle w:val="NormalWeb"/>
        <w:spacing w:before="0" w:beforeAutospacing="0" w:after="0" w:afterAutospacing="0" w:line="260" w:lineRule="exact"/>
        <w:rPr>
          <w:rStyle w:val="normaltextrun"/>
          <w:rFonts w:ascii="Calibri Light" w:eastAsiaTheme="minorEastAsia" w:hAnsi="Calibri Light" w:cs="Calibri Light"/>
          <w:bCs/>
          <w:color w:val="000000"/>
          <w:sz w:val="21"/>
          <w:szCs w:val="21"/>
          <w:shd w:val="clear" w:color="auto" w:fill="FFFFFF"/>
        </w:rPr>
      </w:pPr>
    </w:p>
    <w:p w14:paraId="4EEDE348" w14:textId="77777777" w:rsidR="00B84FD6" w:rsidRDefault="00B84FD6" w:rsidP="00B84FD6">
      <w:pPr>
        <w:pStyle w:val="NormalWeb"/>
        <w:shd w:val="clear" w:color="auto" w:fill="FFFFFF"/>
        <w:spacing w:before="0" w:beforeAutospacing="0" w:after="0" w:afterAutospacing="0" w:line="80" w:lineRule="atLeast"/>
        <w:rPr>
          <w:rFonts w:ascii="Calibri" w:eastAsia="MS Mincho" w:hAnsi="Calibri"/>
          <w:b/>
          <w:bCs/>
        </w:rPr>
      </w:pPr>
      <w:r w:rsidRPr="00C97F48">
        <w:rPr>
          <w:rFonts w:ascii="Calibri" w:eastAsia="MS Mincho" w:hAnsi="Calibri"/>
          <w:b/>
          <w:bCs/>
        </w:rPr>
        <w:t xml:space="preserve">About Daikin </w:t>
      </w:r>
    </w:p>
    <w:p w14:paraId="17351408" w14:textId="77777777" w:rsidR="00B84FD6" w:rsidRPr="00C97F48" w:rsidRDefault="00B84FD6" w:rsidP="00B84FD6">
      <w:pPr>
        <w:pStyle w:val="NormalWeb"/>
        <w:shd w:val="clear" w:color="auto" w:fill="FFFFFF"/>
        <w:spacing w:before="0" w:beforeAutospacing="0" w:after="0" w:afterAutospacing="0" w:line="80" w:lineRule="atLeast"/>
        <w:rPr>
          <w:rFonts w:ascii="Calibri" w:eastAsia="MS Mincho" w:hAnsi="Calibri"/>
          <w:b/>
          <w:bCs/>
        </w:rPr>
      </w:pPr>
    </w:p>
    <w:p w14:paraId="6A4E2655" w14:textId="77777777" w:rsidR="00B84FD6" w:rsidRDefault="00B84FD6" w:rsidP="00B84FD6">
      <w:pPr>
        <w:pStyle w:val="NormalWeb"/>
        <w:shd w:val="clear" w:color="auto" w:fill="FFFFFF"/>
        <w:spacing w:before="0" w:beforeAutospacing="0" w:after="0" w:afterAutospacing="0" w:line="80" w:lineRule="atLeast"/>
        <w:rPr>
          <w:rFonts w:ascii="Calibri" w:eastAsia="MS Mincho" w:hAnsi="Calibri"/>
          <w:b/>
          <w:bCs/>
        </w:rPr>
      </w:pPr>
      <w:r>
        <w:rPr>
          <w:rFonts w:ascii="Calibri" w:eastAsia="MS Mincho" w:hAnsi="Calibri"/>
          <w:b/>
          <w:bCs/>
        </w:rPr>
        <w:t xml:space="preserve">About </w:t>
      </w:r>
      <w:r w:rsidRPr="00C97F48">
        <w:rPr>
          <w:rFonts w:ascii="Calibri" w:eastAsia="MS Mincho" w:hAnsi="Calibri"/>
          <w:b/>
          <w:bCs/>
        </w:rPr>
        <w:t>Daikin Europe N.V.</w:t>
      </w:r>
    </w:p>
    <w:p w14:paraId="53218A42" w14:textId="77777777" w:rsidR="00B84FD6" w:rsidRPr="00C97F48" w:rsidRDefault="00B84FD6" w:rsidP="00B84FD6">
      <w:pPr>
        <w:pStyle w:val="NormalWeb"/>
        <w:shd w:val="clear" w:color="auto" w:fill="FFFFFF"/>
        <w:spacing w:before="0" w:beforeAutospacing="0" w:after="0" w:afterAutospacing="0" w:line="80" w:lineRule="atLeast"/>
        <w:rPr>
          <w:rFonts w:ascii="Calibri" w:eastAsia="MS Mincho" w:hAnsi="Calibri"/>
          <w:b/>
          <w:bCs/>
        </w:rPr>
      </w:pPr>
    </w:p>
    <w:p w14:paraId="48C1D7B9" w14:textId="77777777" w:rsidR="00B84FD6" w:rsidRPr="00BE61B7" w:rsidRDefault="00B84FD6" w:rsidP="00486D69">
      <w:pPr>
        <w:jc w:val="both"/>
        <w:rPr>
          <w:rStyle w:val="normaltextrun"/>
          <w:rFonts w:ascii="Calibri Light" w:hAnsi="Calibri Light" w:cs="Calibri Light"/>
          <w:color w:val="000000" w:themeColor="text1"/>
          <w:lang w:val="en-US"/>
        </w:rPr>
      </w:pPr>
      <w:r w:rsidRPr="00BE61B7">
        <w:rPr>
          <w:rStyle w:val="normaltextrun"/>
          <w:rFonts w:ascii="Calibri Light" w:hAnsi="Calibri Light" w:cs="Calibri Light"/>
          <w:color w:val="000000" w:themeColor="text1"/>
          <w:lang w:val="en-US"/>
        </w:rPr>
        <w:t>Daikin Europe N.V. is a subsidiary of the global group Daikin Industries, and the leading provider of heating, cooling, ventilation, air purification and refrigeration (HVAC&amp;R) technology in Europe, Middle East and Africa. Daikin designs, manufactures, and brings to market a broad portfolio of products, maintenance services as well as turnkey solutions for residential, commercial, and industrial purposes. To date Daikin Europe has over 13,700 employees across more than 57 consolidated subsidiaries. It has 14 manufacturing facilities based in Belgium, the Czech Republic, Germany, Italy, Spain, Austria, the United Kingdom, Turkey, the United Arab Emirates, and the Kingdom of Saudi Arabia. The headquarters of the Daikin Europe group are in Ostend, Belgium. The company was established in 1972, production in Europe started in 1973.</w:t>
      </w:r>
    </w:p>
    <w:p w14:paraId="4F7DB490" w14:textId="77777777" w:rsidR="00B84FD6" w:rsidRPr="00092747" w:rsidRDefault="00B84FD6" w:rsidP="00B84FD6">
      <w:pPr>
        <w:keepNext/>
        <w:tabs>
          <w:tab w:val="left" w:pos="720"/>
        </w:tabs>
        <w:spacing w:before="240" w:after="240" w:line="240" w:lineRule="auto"/>
        <w:outlineLvl w:val="3"/>
        <w:rPr>
          <w:rFonts w:eastAsia="MS Mincho" w:cs="Times New Roman"/>
          <w:b/>
          <w:bCs/>
          <w:sz w:val="24"/>
          <w:szCs w:val="24"/>
        </w:rPr>
      </w:pPr>
      <w:r w:rsidRPr="00092747">
        <w:rPr>
          <w:rStyle w:val="normaltextrun"/>
          <w:rFonts w:ascii="Calibri Light" w:hAnsi="Calibri Light" w:cs="Calibri Light"/>
          <w:b/>
          <w:bCs/>
          <w:color w:val="000000"/>
          <w:sz w:val="24"/>
          <w:szCs w:val="24"/>
          <w:shd w:val="clear" w:color="auto" w:fill="FFFFFF"/>
        </w:rPr>
        <w:t>A</w:t>
      </w:r>
      <w:r w:rsidRPr="00092747">
        <w:rPr>
          <w:rFonts w:eastAsia="MS Mincho" w:cs="Times New Roman"/>
          <w:b/>
          <w:bCs/>
          <w:sz w:val="24"/>
          <w:szCs w:val="24"/>
        </w:rPr>
        <w:t>bout Daikin Industries Ltd.</w:t>
      </w:r>
    </w:p>
    <w:p w14:paraId="2484E8C8" w14:textId="77777777" w:rsidR="00B84FD6" w:rsidRPr="00BE61B7" w:rsidRDefault="00B84FD6" w:rsidP="00B84FD6">
      <w:pPr>
        <w:jc w:val="both"/>
        <w:rPr>
          <w:rStyle w:val="normaltextrun"/>
          <w:rFonts w:ascii="Calibri Light" w:hAnsi="Calibri Light" w:cs="Calibri Light"/>
          <w:color w:val="000000" w:themeColor="text1"/>
          <w:lang w:val="en-US"/>
        </w:rPr>
      </w:pPr>
      <w:r w:rsidRPr="00BE61B7">
        <w:rPr>
          <w:rStyle w:val="normaltextrun"/>
          <w:rFonts w:ascii="Calibri Light" w:hAnsi="Calibri Light" w:cs="Calibri Light"/>
          <w:color w:val="000000" w:themeColor="text1"/>
          <w:lang w:val="en-US"/>
        </w:rPr>
        <w:t>Daikin Industries was founded in 1924, in Osaka, Japan and is celebrating its 100</w:t>
      </w:r>
      <w:r w:rsidRPr="00BE61B7">
        <w:rPr>
          <w:rStyle w:val="normaltextrun"/>
          <w:rFonts w:ascii="Calibri Light" w:hAnsi="Calibri Light" w:cs="Calibri Light"/>
          <w:color w:val="000000" w:themeColor="text1"/>
          <w:vertAlign w:val="superscript"/>
          <w:lang w:val="en-US"/>
        </w:rPr>
        <w:t>th</w:t>
      </w:r>
      <w:r>
        <w:rPr>
          <w:rStyle w:val="normaltextrun"/>
          <w:rFonts w:ascii="Calibri Light" w:hAnsi="Calibri Light" w:cs="Calibri Light"/>
          <w:color w:val="000000" w:themeColor="text1"/>
          <w:lang w:val="en-US"/>
        </w:rPr>
        <w:t xml:space="preserve"> </w:t>
      </w:r>
      <w:r w:rsidRPr="00BE61B7">
        <w:rPr>
          <w:rStyle w:val="normaltextrun"/>
          <w:rFonts w:ascii="Calibri Light" w:hAnsi="Calibri Light" w:cs="Calibri Light"/>
          <w:color w:val="000000" w:themeColor="text1"/>
          <w:lang w:val="en-US"/>
        </w:rPr>
        <w:t xml:space="preserve"> anniversary this year. The global group employs over </w:t>
      </w:r>
      <w:bookmarkStart w:id="0" w:name="_Int_YmfqjgeB"/>
      <w:r w:rsidRPr="00BE61B7">
        <w:rPr>
          <w:rStyle w:val="normaltextrun"/>
          <w:rFonts w:ascii="Calibri Light" w:hAnsi="Calibri Light" w:cs="Calibri Light"/>
          <w:color w:val="000000" w:themeColor="text1"/>
          <w:lang w:val="en-US"/>
        </w:rPr>
        <w:t>96,000 people</w:t>
      </w:r>
      <w:bookmarkEnd w:id="0"/>
      <w:r w:rsidRPr="00BE61B7">
        <w:rPr>
          <w:rStyle w:val="normaltextrun"/>
          <w:rFonts w:ascii="Calibri Light" w:hAnsi="Calibri Light" w:cs="Calibri Light"/>
          <w:color w:val="000000" w:themeColor="text1"/>
          <w:lang w:val="en-US"/>
        </w:rPr>
        <w:t xml:space="preserve"> worldwide and is the market leader for heat pump and air conditioning systems, as well as air filtration. It is the only manufacturer in the world that develops and manufactures heating, ventilation, air conditioning and refrigeration equipment, as well as refrigerants in-house. The company achieved € 28.2 billion sales turnover in fiscal year 2022 (1 April 2022 – 31 March 2023).</w:t>
      </w:r>
    </w:p>
    <w:p w14:paraId="19E30CC9" w14:textId="77777777" w:rsidR="00B84FD6" w:rsidRDefault="00B84FD6" w:rsidP="00B84FD6">
      <w:pPr>
        <w:pStyle w:val="Subheadline"/>
        <w:spacing w:before="0" w:after="0" w:line="240" w:lineRule="auto"/>
        <w:rPr>
          <w:rStyle w:val="normaltextrun"/>
          <w:rFonts w:ascii="Calibri Light" w:eastAsiaTheme="minorEastAsia" w:hAnsi="Calibri Light" w:cs="Calibri Light"/>
          <w:b w:val="0"/>
          <w:color w:val="000000" w:themeColor="text1"/>
          <w:sz w:val="21"/>
          <w:szCs w:val="21"/>
          <w:lang w:eastAsia="ja-JP"/>
        </w:rPr>
      </w:pPr>
      <w:r>
        <w:rPr>
          <w:rStyle w:val="normaltextrun"/>
          <w:rFonts w:ascii="Calibri Light" w:eastAsiaTheme="minorEastAsia" w:hAnsi="Calibri Light" w:cs="Calibri Light"/>
          <w:b w:val="0"/>
          <w:noProof/>
          <w:color w:val="000000" w:themeColor="text1"/>
          <w:sz w:val="21"/>
          <w:szCs w:val="21"/>
          <w:lang w:eastAsia="ja-JP"/>
        </w:rPr>
        <w:drawing>
          <wp:inline distT="0" distB="0" distL="0" distR="0" wp14:anchorId="00F8514C" wp14:editId="460EA6FE">
            <wp:extent cx="1729063" cy="1383174"/>
            <wp:effectExtent l="0" t="0" r="5080" b="7620"/>
            <wp:docPr id="913151386" name="Picture 1" descr="A logo with blue circles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151386" name="Picture 1" descr="A logo with blue circles and black text&#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43907" cy="1395049"/>
                    </a:xfrm>
                    <a:prstGeom prst="rect">
                      <a:avLst/>
                    </a:prstGeom>
                    <a:noFill/>
                    <a:ln>
                      <a:noFill/>
                    </a:ln>
                  </pic:spPr>
                </pic:pic>
              </a:graphicData>
            </a:graphic>
          </wp:inline>
        </w:drawing>
      </w:r>
    </w:p>
    <w:p w14:paraId="366E437A" w14:textId="77777777" w:rsidR="00B84FD6" w:rsidRPr="00FD604D" w:rsidRDefault="00B84FD6" w:rsidP="00B84FD6">
      <w:pPr>
        <w:spacing w:after="0" w:line="240" w:lineRule="auto"/>
        <w:rPr>
          <w:rFonts w:ascii="Times New Roman" w:eastAsia="Yu Mincho" w:hAnsi="Times New Roman" w:cs="Calibri"/>
          <w:b/>
          <w:sz w:val="24"/>
          <w:szCs w:val="20"/>
        </w:rPr>
      </w:pPr>
    </w:p>
    <w:p w14:paraId="3F1F6B99" w14:textId="77777777" w:rsidR="00B84FD6" w:rsidRPr="00FD604D" w:rsidRDefault="00B84FD6" w:rsidP="00B84FD6">
      <w:pPr>
        <w:spacing w:line="256" w:lineRule="auto"/>
        <w:rPr>
          <w:rFonts w:ascii="Calibri" w:eastAsia="MS Mincho" w:hAnsi="Calibri" w:cs="Times New Roman"/>
          <w:b/>
          <w:bCs/>
          <w:sz w:val="20"/>
          <w:szCs w:val="20"/>
        </w:rPr>
      </w:pPr>
      <w:r w:rsidRPr="00FD604D">
        <w:rPr>
          <w:rFonts w:ascii="Calibri" w:eastAsia="MS Mincho" w:hAnsi="Calibri" w:cs="Times New Roman"/>
          <w:sz w:val="20"/>
          <w:szCs w:val="20"/>
        </w:rPr>
        <w:t xml:space="preserve">Read more on </w:t>
      </w:r>
      <w:hyperlink r:id="rId24" w:history="1">
        <w:r w:rsidRPr="00FD604D">
          <w:rPr>
            <w:rFonts w:ascii="Calibri" w:eastAsia="MS Mincho" w:hAnsi="Calibri" w:cs="Times New Roman"/>
            <w:color w:val="0000FF"/>
            <w:sz w:val="20"/>
            <w:szCs w:val="20"/>
            <w:u w:val="single"/>
          </w:rPr>
          <w:t>www.daikin.eu</w:t>
        </w:r>
      </w:hyperlink>
      <w:r w:rsidRPr="00FD604D">
        <w:rPr>
          <w:rFonts w:ascii="Calibri" w:eastAsia="MS Mincho" w:hAnsi="Calibri" w:cs="Times New Roman"/>
          <w:sz w:val="20"/>
          <w:szCs w:val="20"/>
        </w:rPr>
        <w:t xml:space="preserve"> and </w:t>
      </w:r>
      <w:hyperlink r:id="rId25" w:history="1">
        <w:r w:rsidRPr="00FD604D">
          <w:rPr>
            <w:rFonts w:ascii="Calibri" w:eastAsia="Yu Mincho" w:hAnsi="Calibri" w:cs="Times New Roman"/>
            <w:color w:val="0000FF"/>
            <w:sz w:val="20"/>
            <w:szCs w:val="20"/>
            <w:u w:val="single"/>
          </w:rPr>
          <w:t>www.daikin.com</w:t>
        </w:r>
      </w:hyperlink>
      <w:r w:rsidRPr="00FD604D">
        <w:rPr>
          <w:rFonts w:ascii="Calibri" w:eastAsia="MS Mincho" w:hAnsi="Calibri" w:cs="Times New Roman"/>
          <w:sz w:val="20"/>
          <w:szCs w:val="20"/>
        </w:rPr>
        <w:t>.</w:t>
      </w:r>
    </w:p>
    <w:p w14:paraId="336FA2FA" w14:textId="77777777" w:rsidR="00B84FD6" w:rsidRPr="00FD604D" w:rsidRDefault="00B84FD6" w:rsidP="00B84FD6">
      <w:pPr>
        <w:spacing w:after="0" w:line="260" w:lineRule="exact"/>
        <w:rPr>
          <w:rFonts w:ascii="Calibri" w:eastAsia="MS Mincho" w:hAnsi="Calibri" w:cs="Times New Roman"/>
          <w:b/>
          <w:bCs/>
          <w:sz w:val="21"/>
          <w:lang w:eastAsia="en-US"/>
        </w:rPr>
      </w:pPr>
    </w:p>
    <w:p w14:paraId="5CCC14DB" w14:textId="77777777" w:rsidR="00B84FD6" w:rsidRPr="00FD604D" w:rsidRDefault="00B84FD6" w:rsidP="00B84FD6">
      <w:pPr>
        <w:spacing w:after="0" w:line="260" w:lineRule="exact"/>
        <w:rPr>
          <w:rFonts w:ascii="Calibri Light" w:eastAsia="Yu Mincho" w:hAnsi="Calibri Light" w:cs="Calibri Light"/>
          <w:color w:val="000000"/>
          <w:sz w:val="24"/>
          <w:szCs w:val="21"/>
          <w:shd w:val="clear" w:color="auto" w:fill="FFFFFF"/>
          <w:lang w:eastAsia="de-AT"/>
        </w:rPr>
      </w:pPr>
      <w:r w:rsidRPr="00FD604D">
        <w:rPr>
          <w:rFonts w:ascii="Calibri" w:eastAsia="MS Mincho" w:hAnsi="Calibri" w:cs="Times New Roman"/>
          <w:b/>
          <w:bCs/>
          <w:sz w:val="21"/>
          <w:lang w:eastAsia="en-US"/>
        </w:rPr>
        <w:t>Media Contacts Daikin Europe N.V.</w:t>
      </w:r>
    </w:p>
    <w:p w14:paraId="1C48ECB4" w14:textId="77777777" w:rsidR="00B84FD6" w:rsidRPr="00FD604D" w:rsidRDefault="00B84FD6" w:rsidP="00B84FD6">
      <w:pPr>
        <w:spacing w:after="0" w:line="260" w:lineRule="exact"/>
        <w:rPr>
          <w:rFonts w:ascii="Calibri Light" w:eastAsia="Yu Mincho" w:hAnsi="Calibri Light" w:cs="Calibri Light"/>
          <w:bCs/>
          <w:color w:val="000000"/>
          <w:sz w:val="21"/>
          <w:szCs w:val="21"/>
          <w:shd w:val="clear" w:color="auto" w:fill="FFFFFF"/>
          <w:lang w:eastAsia="de-AT"/>
        </w:rPr>
      </w:pPr>
      <w:r w:rsidRPr="00FD604D">
        <w:rPr>
          <w:rFonts w:ascii="Calibri Light" w:eastAsia="Yu Mincho" w:hAnsi="Calibri Light" w:cs="Calibri Light"/>
          <w:b/>
          <w:color w:val="000000"/>
          <w:sz w:val="21"/>
          <w:szCs w:val="21"/>
          <w:shd w:val="clear" w:color="auto" w:fill="FFFFFF"/>
          <w:lang w:eastAsia="de-AT"/>
        </w:rPr>
        <w:t>Sofie Sap</w:t>
      </w:r>
      <w:r w:rsidRPr="00FD604D">
        <w:rPr>
          <w:rFonts w:ascii="Calibri Light" w:eastAsia="Yu Mincho" w:hAnsi="Calibri Light" w:cs="Calibri Light"/>
          <w:bCs/>
          <w:color w:val="000000"/>
          <w:sz w:val="21"/>
          <w:szCs w:val="21"/>
          <w:shd w:val="clear" w:color="auto" w:fill="FFFFFF"/>
          <w:lang w:eastAsia="de-AT"/>
        </w:rPr>
        <w:t xml:space="preserve"> – T.:  +32 472 580482 Mail: </w:t>
      </w:r>
      <w:hyperlink r:id="rId26" w:history="1">
        <w:r w:rsidRPr="00FD604D">
          <w:rPr>
            <w:rFonts w:ascii="Calibri Light" w:eastAsia="Yu Mincho" w:hAnsi="Calibri Light" w:cs="Calibri Light"/>
            <w:bCs/>
            <w:color w:val="000000"/>
            <w:sz w:val="21"/>
            <w:szCs w:val="21"/>
            <w:shd w:val="clear" w:color="auto" w:fill="FFFFFF"/>
            <w:lang w:eastAsia="de-AT"/>
          </w:rPr>
          <w:t>sap.s@daikineurope.com</w:t>
        </w:r>
      </w:hyperlink>
    </w:p>
    <w:p w14:paraId="34AD7262" w14:textId="77777777" w:rsidR="00B84FD6" w:rsidRPr="00FD604D" w:rsidRDefault="00B84FD6" w:rsidP="00B84FD6">
      <w:pPr>
        <w:spacing w:after="0" w:line="260" w:lineRule="exact"/>
        <w:rPr>
          <w:rFonts w:ascii="Times New Roman" w:eastAsia="Yu Mincho" w:hAnsi="Times New Roman" w:cs="Times New Roman"/>
          <w:sz w:val="24"/>
          <w:szCs w:val="24"/>
          <w:lang w:eastAsia="de-AT"/>
        </w:rPr>
      </w:pPr>
      <w:r w:rsidRPr="00FD604D">
        <w:rPr>
          <w:rFonts w:ascii="Calibri Light" w:eastAsia="Yu Mincho" w:hAnsi="Calibri Light" w:cs="Calibri Light"/>
          <w:b/>
          <w:color w:val="000000"/>
          <w:sz w:val="21"/>
          <w:szCs w:val="21"/>
          <w:shd w:val="clear" w:color="auto" w:fill="FFFFFF"/>
          <w:lang w:eastAsia="de-AT"/>
        </w:rPr>
        <w:t>Daisuke Kakinaga</w:t>
      </w:r>
      <w:r w:rsidRPr="00FD604D">
        <w:rPr>
          <w:rFonts w:ascii="Calibri Light" w:eastAsia="Yu Mincho" w:hAnsi="Calibri Light" w:cs="Calibri Light"/>
          <w:bCs/>
          <w:color w:val="000000"/>
          <w:sz w:val="21"/>
          <w:szCs w:val="21"/>
          <w:shd w:val="clear" w:color="auto" w:fill="FFFFFF"/>
          <w:lang w:eastAsia="de-AT"/>
        </w:rPr>
        <w:t xml:space="preserve"> – T.: +32 465 462321 Mail: </w:t>
      </w:r>
      <w:hyperlink r:id="rId27" w:history="1">
        <w:r w:rsidRPr="00FD604D">
          <w:rPr>
            <w:rFonts w:ascii="Calibri Light" w:eastAsia="Yu Mincho" w:hAnsi="Calibri Light" w:cs="Calibri Light"/>
            <w:bCs/>
            <w:color w:val="000000"/>
            <w:sz w:val="21"/>
            <w:szCs w:val="21"/>
            <w:shd w:val="clear" w:color="auto" w:fill="FFFFFF"/>
            <w:lang w:eastAsia="de-AT"/>
          </w:rPr>
          <w:t>kakinaga.d@bxl.daikineurope.com</w:t>
        </w:r>
      </w:hyperlink>
    </w:p>
    <w:p w14:paraId="7D09EDE4" w14:textId="77777777" w:rsidR="00B84FD6" w:rsidRPr="00F740B6" w:rsidRDefault="00B84FD6" w:rsidP="00B84FD6">
      <w:pPr>
        <w:pStyle w:val="NormalWeb"/>
        <w:spacing w:before="0" w:beforeAutospacing="0" w:after="0" w:afterAutospacing="0" w:line="260" w:lineRule="exact"/>
        <w:rPr>
          <w:rStyle w:val="normaltextrun"/>
          <w:rFonts w:ascii="Calibri Light" w:eastAsiaTheme="minorEastAsia" w:hAnsi="Calibri Light" w:cs="Calibri Light"/>
          <w:bCs/>
          <w:color w:val="000000"/>
          <w:sz w:val="21"/>
          <w:szCs w:val="21"/>
          <w:shd w:val="clear" w:color="auto" w:fill="FFFFFF"/>
        </w:rPr>
      </w:pPr>
    </w:p>
    <w:p w14:paraId="0D74A516" w14:textId="77777777" w:rsidR="00B84FD6" w:rsidRPr="00574074" w:rsidRDefault="00B84FD6" w:rsidP="00C0750D">
      <w:pPr>
        <w:pStyle w:val="NormalWeb"/>
        <w:spacing w:before="0" w:beforeAutospacing="0" w:after="0" w:afterAutospacing="0" w:line="260" w:lineRule="exact"/>
        <w:rPr>
          <w:rStyle w:val="normaltextrun"/>
          <w:rFonts w:ascii="Calibri Light" w:eastAsiaTheme="minorEastAsia" w:hAnsi="Calibri Light" w:cs="Calibri Light"/>
          <w:bCs/>
          <w:color w:val="000000"/>
          <w:sz w:val="21"/>
          <w:szCs w:val="21"/>
          <w:shd w:val="clear" w:color="auto" w:fill="FFFFFF"/>
        </w:rPr>
      </w:pPr>
    </w:p>
    <w:sectPr w:rsidR="00B84FD6" w:rsidRPr="00574074">
      <w:headerReference w:type="default" r:id="rId28"/>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F5E4AA" w14:textId="77777777" w:rsidR="005B28B3" w:rsidRDefault="005B28B3" w:rsidP="004B489C">
      <w:pPr>
        <w:spacing w:after="0" w:line="240" w:lineRule="auto"/>
      </w:pPr>
      <w:r>
        <w:separator/>
      </w:r>
    </w:p>
  </w:endnote>
  <w:endnote w:type="continuationSeparator" w:id="0">
    <w:p w14:paraId="3BA851FF" w14:textId="77777777" w:rsidR="005B28B3" w:rsidRDefault="005B28B3" w:rsidP="004B489C">
      <w:pPr>
        <w:spacing w:after="0" w:line="240" w:lineRule="auto"/>
      </w:pPr>
      <w:r>
        <w:continuationSeparator/>
      </w:r>
    </w:p>
  </w:endnote>
  <w:endnote w:type="continuationNotice" w:id="1">
    <w:p w14:paraId="1C7ED1CB" w14:textId="77777777" w:rsidR="005B28B3" w:rsidRDefault="005B28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UNTORY明朝レギュラー">
    <w:altName w:val="Yu Gothic"/>
    <w:panose1 w:val="00000000000000000000"/>
    <w:charset w:val="80"/>
    <w:family w:val="roman"/>
    <w:notTrueType/>
    <w:pitch w:val="variable"/>
    <w:sig w:usb0="00002A87" w:usb1="08070000" w:usb2="00000010" w:usb3="00000000" w:csb0="0002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F507C" w14:textId="77777777" w:rsidR="00DC237D" w:rsidRDefault="00DC237D">
    <w:pPr>
      <w:pStyle w:val="Footer"/>
    </w:pPr>
    <w:r>
      <w:rPr>
        <w:noProof/>
      </w:rPr>
      <w:drawing>
        <wp:anchor distT="0" distB="0" distL="114300" distR="114300" simplePos="0" relativeHeight="251658241" behindDoc="1" locked="0" layoutInCell="1" allowOverlap="1" wp14:anchorId="441471E2" wp14:editId="5F61BF9E">
          <wp:simplePos x="0" y="0"/>
          <wp:positionH relativeFrom="margin">
            <wp:align>center</wp:align>
          </wp:positionH>
          <wp:positionV relativeFrom="paragraph">
            <wp:posOffset>-313189</wp:posOffset>
          </wp:positionV>
          <wp:extent cx="6700745" cy="864870"/>
          <wp:effectExtent l="0" t="0" r="5080" b="0"/>
          <wp:wrapTight wrapText="bothSides">
            <wp:wrapPolygon edited="0">
              <wp:start x="3439" y="476"/>
              <wp:lineTo x="1105" y="4758"/>
              <wp:lineTo x="0" y="7137"/>
              <wp:lineTo x="0" y="10467"/>
              <wp:lineTo x="1474" y="16652"/>
              <wp:lineTo x="1535" y="18079"/>
              <wp:lineTo x="21555" y="18079"/>
              <wp:lineTo x="21555" y="15700"/>
              <wp:lineTo x="7615" y="8088"/>
              <wp:lineTo x="7001" y="6661"/>
              <wp:lineTo x="4053" y="476"/>
              <wp:lineTo x="3439" y="476"/>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
                    <a:extLst>
                      <a:ext uri="{28A0092B-C50C-407E-A947-70E740481C1C}">
                        <a14:useLocalDpi xmlns:a14="http://schemas.microsoft.com/office/drawing/2010/main" val="0"/>
                      </a:ext>
                    </a:extLst>
                  </a:blip>
                  <a:srcRect t="-9790" b="-26682"/>
                  <a:stretch/>
                </pic:blipFill>
                <pic:spPr bwMode="auto">
                  <a:xfrm>
                    <a:off x="0" y="0"/>
                    <a:ext cx="6700745" cy="864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B22FA8" w14:textId="77777777" w:rsidR="005B28B3" w:rsidRDefault="005B28B3" w:rsidP="004B489C">
      <w:pPr>
        <w:spacing w:after="0" w:line="240" w:lineRule="auto"/>
      </w:pPr>
      <w:r>
        <w:separator/>
      </w:r>
    </w:p>
  </w:footnote>
  <w:footnote w:type="continuationSeparator" w:id="0">
    <w:p w14:paraId="077FDF99" w14:textId="77777777" w:rsidR="005B28B3" w:rsidRDefault="005B28B3" w:rsidP="004B489C">
      <w:pPr>
        <w:spacing w:after="0" w:line="240" w:lineRule="auto"/>
      </w:pPr>
      <w:r>
        <w:continuationSeparator/>
      </w:r>
    </w:p>
  </w:footnote>
  <w:footnote w:type="continuationNotice" w:id="1">
    <w:p w14:paraId="6DA4BCF9" w14:textId="77777777" w:rsidR="005B28B3" w:rsidRDefault="005B28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72D3F" w14:textId="4F66A018" w:rsidR="00DC237D" w:rsidRPr="005C2397" w:rsidRDefault="00DC237D" w:rsidP="005C2397">
    <w:pPr>
      <w:ind w:left="2160" w:firstLine="720"/>
    </w:pPr>
    <w:r w:rsidRPr="007C29AC">
      <w:rPr>
        <w:noProof/>
      </w:rPr>
      <w:drawing>
        <wp:anchor distT="0" distB="0" distL="114300" distR="114300" simplePos="0" relativeHeight="251658240" behindDoc="1" locked="0" layoutInCell="1" allowOverlap="1" wp14:anchorId="542F80BD" wp14:editId="3D6AC500">
          <wp:simplePos x="0" y="0"/>
          <wp:positionH relativeFrom="margin">
            <wp:align>left</wp:align>
          </wp:positionH>
          <wp:positionV relativeFrom="paragraph">
            <wp:posOffset>-99227</wp:posOffset>
          </wp:positionV>
          <wp:extent cx="1433195" cy="301625"/>
          <wp:effectExtent l="0" t="0" r="0" b="3175"/>
          <wp:wrapTight wrapText="bothSides">
            <wp:wrapPolygon edited="0">
              <wp:start x="0" y="0"/>
              <wp:lineTo x="0" y="20463"/>
              <wp:lineTo x="861" y="20463"/>
              <wp:lineTo x="21246" y="16371"/>
              <wp:lineTo x="21246" y="2728"/>
              <wp:lineTo x="516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433195" cy="301625"/>
                  </a:xfrm>
                  <a:prstGeom prst="rect">
                    <a:avLst/>
                  </a:prstGeom>
                </pic:spPr>
              </pic:pic>
            </a:graphicData>
          </a:graphic>
          <wp14:sizeRelH relativeFrom="page">
            <wp14:pctWidth>0</wp14:pctWidth>
          </wp14:sizeRelH>
          <wp14:sizeRelV relativeFrom="page">
            <wp14:pctHeight>0</wp14:pctHeight>
          </wp14:sizeRelV>
        </wp:anchor>
      </w:drawing>
    </w:r>
    <w:r w:rsidR="00F86233">
      <w:t xml:space="preserve">                                                                                              P</w:t>
    </w:r>
    <w:r w:rsidRPr="007C29AC">
      <w:t>ress Release</w:t>
    </w:r>
  </w:p>
  <w:sdt>
    <w:sdtPr>
      <w:rPr>
        <w:color w:val="7F7F7F" w:themeColor="background1" w:themeShade="7F"/>
        <w:spacing w:val="60"/>
      </w:rPr>
      <w:id w:val="-1715426049"/>
      <w:docPartObj>
        <w:docPartGallery w:val="Page Numbers (Top of Page)"/>
        <w:docPartUnique/>
      </w:docPartObj>
    </w:sdtPr>
    <w:sdtEndPr>
      <w:rPr>
        <w:b/>
        <w:bCs/>
        <w:noProof/>
        <w:color w:val="auto"/>
        <w:spacing w:val="0"/>
      </w:rPr>
    </w:sdtEndPr>
    <w:sdtContent>
      <w:p w14:paraId="783F7B43" w14:textId="79D15446" w:rsidR="00DC237D" w:rsidRDefault="00DC237D">
        <w:pPr>
          <w:pStyle w:val="Header"/>
          <w:pBdr>
            <w:bottom w:val="single" w:sz="4" w:space="1" w:color="D9D9D9" w:themeColor="background1" w:themeShade="D9"/>
          </w:pBdr>
          <w:jc w:val="right"/>
          <w:rPr>
            <w:b/>
            <w:bCs/>
          </w:rPr>
        </w:pPr>
        <w:r w:rsidRPr="007C29AC">
          <w:t>Page</w:t>
        </w:r>
        <w:r>
          <w:t xml:space="preserve"> | </w:t>
        </w:r>
        <w:r>
          <w:fldChar w:fldCharType="begin"/>
        </w:r>
        <w:r>
          <w:instrText xml:space="preserve"> PAGE   \* MERGEFORMAT </w:instrText>
        </w:r>
        <w:r>
          <w:fldChar w:fldCharType="separate"/>
        </w:r>
        <w:r>
          <w:rPr>
            <w:b/>
            <w:bCs/>
            <w:noProof/>
          </w:rPr>
          <w:t>2</w:t>
        </w:r>
        <w:r>
          <w:rPr>
            <w:b/>
            <w:bCs/>
            <w:noProof/>
          </w:rPr>
          <w:fldChar w:fldCharType="end"/>
        </w:r>
      </w:p>
    </w:sdtContent>
  </w:sdt>
  <w:p w14:paraId="3668AE14" w14:textId="77777777" w:rsidR="00DC237D" w:rsidRPr="004B489C" w:rsidRDefault="00DC237D" w:rsidP="00DC237D">
    <w:pPr>
      <w:spacing w:after="0"/>
      <w:jc w:val="right"/>
      <w:rPr>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23BD"/>
    <w:multiLevelType w:val="hybridMultilevel"/>
    <w:tmpl w:val="0EA657E8"/>
    <w:lvl w:ilvl="0" w:tplc="17DA8DE4">
      <w:start w:val="2021"/>
      <w:numFmt w:val="bullet"/>
      <w:lvlText w:val="-"/>
      <w:lvlJc w:val="left"/>
      <w:pPr>
        <w:ind w:left="720" w:hanging="360"/>
      </w:pPr>
      <w:rPr>
        <w:rFonts w:ascii="Calibri" w:eastAsia="Yu Gothic"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E1615D0"/>
    <w:multiLevelType w:val="hybridMultilevel"/>
    <w:tmpl w:val="D7B250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28A6224"/>
    <w:multiLevelType w:val="hybridMultilevel"/>
    <w:tmpl w:val="E30AAE6E"/>
    <w:lvl w:ilvl="0" w:tplc="6FBAC786">
      <w:start w:val="3"/>
      <w:numFmt w:val="bullet"/>
      <w:lvlText w:val=""/>
      <w:lvlJc w:val="left"/>
      <w:pPr>
        <w:ind w:left="720" w:hanging="360"/>
      </w:pPr>
      <w:rPr>
        <w:rFonts w:ascii="Wingdings" w:eastAsiaTheme="minorEastAsia" w:hAnsi="Wingdings" w:cstheme="minorBidi" w:hint="default"/>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38108D"/>
    <w:multiLevelType w:val="hybridMultilevel"/>
    <w:tmpl w:val="00F4E57C"/>
    <w:lvl w:ilvl="0" w:tplc="737E141E">
      <w:start w:val="1"/>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F66625"/>
    <w:multiLevelType w:val="hybridMultilevel"/>
    <w:tmpl w:val="F19EC6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A2C26F2"/>
    <w:multiLevelType w:val="hybridMultilevel"/>
    <w:tmpl w:val="B7582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8A6DB1"/>
    <w:multiLevelType w:val="hybridMultilevel"/>
    <w:tmpl w:val="D4FC7378"/>
    <w:lvl w:ilvl="0" w:tplc="0809000F">
      <w:start w:val="1"/>
      <w:numFmt w:val="decimal"/>
      <w:lvlText w:val="%1."/>
      <w:lvlJc w:val="left"/>
      <w:pPr>
        <w:ind w:left="720" w:hanging="360"/>
      </w:pPr>
      <w:rPr>
        <w:rFont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72258C8"/>
    <w:multiLevelType w:val="hybridMultilevel"/>
    <w:tmpl w:val="28106E42"/>
    <w:lvl w:ilvl="0" w:tplc="888CD260">
      <w:start w:val="1"/>
      <w:numFmt w:val="decimal"/>
      <w:lvlText w:val="%1)"/>
      <w:lvlJc w:val="left"/>
      <w:pPr>
        <w:ind w:left="389" w:hanging="360"/>
      </w:pPr>
      <w:rPr>
        <w:rFonts w:hint="default"/>
      </w:rPr>
    </w:lvl>
    <w:lvl w:ilvl="1" w:tplc="08090019" w:tentative="1">
      <w:start w:val="1"/>
      <w:numFmt w:val="lowerLetter"/>
      <w:lvlText w:val="%2."/>
      <w:lvlJc w:val="left"/>
      <w:pPr>
        <w:ind w:left="1109" w:hanging="360"/>
      </w:pPr>
    </w:lvl>
    <w:lvl w:ilvl="2" w:tplc="0809001B" w:tentative="1">
      <w:start w:val="1"/>
      <w:numFmt w:val="lowerRoman"/>
      <w:lvlText w:val="%3."/>
      <w:lvlJc w:val="right"/>
      <w:pPr>
        <w:ind w:left="1829" w:hanging="180"/>
      </w:pPr>
    </w:lvl>
    <w:lvl w:ilvl="3" w:tplc="0809000F" w:tentative="1">
      <w:start w:val="1"/>
      <w:numFmt w:val="decimal"/>
      <w:lvlText w:val="%4."/>
      <w:lvlJc w:val="left"/>
      <w:pPr>
        <w:ind w:left="2549" w:hanging="360"/>
      </w:pPr>
    </w:lvl>
    <w:lvl w:ilvl="4" w:tplc="08090019" w:tentative="1">
      <w:start w:val="1"/>
      <w:numFmt w:val="lowerLetter"/>
      <w:lvlText w:val="%5."/>
      <w:lvlJc w:val="left"/>
      <w:pPr>
        <w:ind w:left="3269" w:hanging="360"/>
      </w:pPr>
    </w:lvl>
    <w:lvl w:ilvl="5" w:tplc="0809001B" w:tentative="1">
      <w:start w:val="1"/>
      <w:numFmt w:val="lowerRoman"/>
      <w:lvlText w:val="%6."/>
      <w:lvlJc w:val="right"/>
      <w:pPr>
        <w:ind w:left="3989" w:hanging="180"/>
      </w:pPr>
    </w:lvl>
    <w:lvl w:ilvl="6" w:tplc="0809000F" w:tentative="1">
      <w:start w:val="1"/>
      <w:numFmt w:val="decimal"/>
      <w:lvlText w:val="%7."/>
      <w:lvlJc w:val="left"/>
      <w:pPr>
        <w:ind w:left="4709" w:hanging="360"/>
      </w:pPr>
    </w:lvl>
    <w:lvl w:ilvl="7" w:tplc="08090019" w:tentative="1">
      <w:start w:val="1"/>
      <w:numFmt w:val="lowerLetter"/>
      <w:lvlText w:val="%8."/>
      <w:lvlJc w:val="left"/>
      <w:pPr>
        <w:ind w:left="5429" w:hanging="360"/>
      </w:pPr>
    </w:lvl>
    <w:lvl w:ilvl="8" w:tplc="0809001B" w:tentative="1">
      <w:start w:val="1"/>
      <w:numFmt w:val="lowerRoman"/>
      <w:lvlText w:val="%9."/>
      <w:lvlJc w:val="right"/>
      <w:pPr>
        <w:ind w:left="6149" w:hanging="180"/>
      </w:pPr>
    </w:lvl>
  </w:abstractNum>
  <w:abstractNum w:abstractNumId="8" w15:restartNumberingAfterBreak="0">
    <w:nsid w:val="4B2166EF"/>
    <w:multiLevelType w:val="multilevel"/>
    <w:tmpl w:val="7166B70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99040A"/>
    <w:multiLevelType w:val="hybridMultilevel"/>
    <w:tmpl w:val="E240393E"/>
    <w:lvl w:ilvl="0" w:tplc="F7AC1592">
      <w:start w:val="1"/>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60F2616"/>
    <w:multiLevelType w:val="hybridMultilevel"/>
    <w:tmpl w:val="E0AA8E90"/>
    <w:lvl w:ilvl="0" w:tplc="F21A593C">
      <w:start w:val="2"/>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9290E68"/>
    <w:multiLevelType w:val="hybridMultilevel"/>
    <w:tmpl w:val="A20664B8"/>
    <w:lvl w:ilvl="0" w:tplc="6436D8AA">
      <w:start w:val="3"/>
      <w:numFmt w:val="bullet"/>
      <w:lvlText w:val=""/>
      <w:lvlJc w:val="left"/>
      <w:pPr>
        <w:ind w:left="720" w:hanging="360"/>
      </w:pPr>
      <w:rPr>
        <w:rFonts w:ascii="Wingdings" w:eastAsiaTheme="minorEastAsia" w:hAnsi="Wingdings" w:cstheme="minorBidi" w:hint="default"/>
        <w:b w:val="0"/>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A7D786A"/>
    <w:multiLevelType w:val="hybridMultilevel"/>
    <w:tmpl w:val="9532022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F0B4FB9"/>
    <w:multiLevelType w:val="hybridMultilevel"/>
    <w:tmpl w:val="A112CC38"/>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712C74A8"/>
    <w:multiLevelType w:val="hybridMultilevel"/>
    <w:tmpl w:val="274297A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58077DE"/>
    <w:multiLevelType w:val="multilevel"/>
    <w:tmpl w:val="8D84813C"/>
    <w:lvl w:ilvl="0">
      <w:start w:val="1"/>
      <w:numFmt w:val="decimal"/>
      <w:lvlText w:val="%1."/>
      <w:lvlJc w:val="left"/>
      <w:pPr>
        <w:ind w:left="360" w:hanging="360"/>
      </w:pPr>
      <w:rPr>
        <w:rFonts w:hint="default"/>
        <w:lang w:val="en-GB"/>
      </w:rPr>
    </w:lvl>
    <w:lvl w:ilvl="1">
      <w:start w:val="1"/>
      <w:numFmt w:val="decimal"/>
      <w:isLgl/>
      <w:lvlText w:val="%1.%2."/>
      <w:lvlJc w:val="left"/>
      <w:pPr>
        <w:ind w:left="360" w:hanging="360"/>
      </w:pPr>
      <w:rPr>
        <w:rFonts w:hint="default"/>
        <w:b/>
        <w:bCs/>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7" w15:restartNumberingAfterBreak="0">
    <w:nsid w:val="767B1C43"/>
    <w:multiLevelType w:val="hybridMultilevel"/>
    <w:tmpl w:val="2A822374"/>
    <w:lvl w:ilvl="0" w:tplc="08090005">
      <w:start w:val="1"/>
      <w:numFmt w:val="bullet"/>
      <w:lvlText w:val=""/>
      <w:lvlJc w:val="left"/>
      <w:pPr>
        <w:ind w:left="749" w:hanging="360"/>
      </w:pPr>
      <w:rPr>
        <w:rFonts w:ascii="Wingdings" w:hAnsi="Wingdings" w:hint="default"/>
      </w:rPr>
    </w:lvl>
    <w:lvl w:ilvl="1" w:tplc="08090003" w:tentative="1">
      <w:start w:val="1"/>
      <w:numFmt w:val="bullet"/>
      <w:lvlText w:val="o"/>
      <w:lvlJc w:val="left"/>
      <w:pPr>
        <w:ind w:left="1469" w:hanging="360"/>
      </w:pPr>
      <w:rPr>
        <w:rFonts w:ascii="Courier New" w:hAnsi="Courier New" w:cs="Courier New" w:hint="default"/>
      </w:rPr>
    </w:lvl>
    <w:lvl w:ilvl="2" w:tplc="08090005" w:tentative="1">
      <w:start w:val="1"/>
      <w:numFmt w:val="bullet"/>
      <w:lvlText w:val=""/>
      <w:lvlJc w:val="left"/>
      <w:pPr>
        <w:ind w:left="2189" w:hanging="360"/>
      </w:pPr>
      <w:rPr>
        <w:rFonts w:ascii="Wingdings" w:hAnsi="Wingdings" w:hint="default"/>
      </w:rPr>
    </w:lvl>
    <w:lvl w:ilvl="3" w:tplc="08090001" w:tentative="1">
      <w:start w:val="1"/>
      <w:numFmt w:val="bullet"/>
      <w:lvlText w:val=""/>
      <w:lvlJc w:val="left"/>
      <w:pPr>
        <w:ind w:left="2909" w:hanging="360"/>
      </w:pPr>
      <w:rPr>
        <w:rFonts w:ascii="Symbol" w:hAnsi="Symbol" w:hint="default"/>
      </w:rPr>
    </w:lvl>
    <w:lvl w:ilvl="4" w:tplc="08090003" w:tentative="1">
      <w:start w:val="1"/>
      <w:numFmt w:val="bullet"/>
      <w:lvlText w:val="o"/>
      <w:lvlJc w:val="left"/>
      <w:pPr>
        <w:ind w:left="3629" w:hanging="360"/>
      </w:pPr>
      <w:rPr>
        <w:rFonts w:ascii="Courier New" w:hAnsi="Courier New" w:cs="Courier New" w:hint="default"/>
      </w:rPr>
    </w:lvl>
    <w:lvl w:ilvl="5" w:tplc="08090005" w:tentative="1">
      <w:start w:val="1"/>
      <w:numFmt w:val="bullet"/>
      <w:lvlText w:val=""/>
      <w:lvlJc w:val="left"/>
      <w:pPr>
        <w:ind w:left="4349" w:hanging="360"/>
      </w:pPr>
      <w:rPr>
        <w:rFonts w:ascii="Wingdings" w:hAnsi="Wingdings" w:hint="default"/>
      </w:rPr>
    </w:lvl>
    <w:lvl w:ilvl="6" w:tplc="08090001" w:tentative="1">
      <w:start w:val="1"/>
      <w:numFmt w:val="bullet"/>
      <w:lvlText w:val=""/>
      <w:lvlJc w:val="left"/>
      <w:pPr>
        <w:ind w:left="5069" w:hanging="360"/>
      </w:pPr>
      <w:rPr>
        <w:rFonts w:ascii="Symbol" w:hAnsi="Symbol" w:hint="default"/>
      </w:rPr>
    </w:lvl>
    <w:lvl w:ilvl="7" w:tplc="08090003" w:tentative="1">
      <w:start w:val="1"/>
      <w:numFmt w:val="bullet"/>
      <w:lvlText w:val="o"/>
      <w:lvlJc w:val="left"/>
      <w:pPr>
        <w:ind w:left="5789" w:hanging="360"/>
      </w:pPr>
      <w:rPr>
        <w:rFonts w:ascii="Courier New" w:hAnsi="Courier New" w:cs="Courier New" w:hint="default"/>
      </w:rPr>
    </w:lvl>
    <w:lvl w:ilvl="8" w:tplc="08090005" w:tentative="1">
      <w:start w:val="1"/>
      <w:numFmt w:val="bullet"/>
      <w:lvlText w:val=""/>
      <w:lvlJc w:val="left"/>
      <w:pPr>
        <w:ind w:left="6509" w:hanging="360"/>
      </w:pPr>
      <w:rPr>
        <w:rFonts w:ascii="Wingdings" w:hAnsi="Wingdings" w:hint="default"/>
      </w:rPr>
    </w:lvl>
  </w:abstractNum>
  <w:num w:numId="1" w16cid:durableId="497309419">
    <w:abstractNumId w:val="6"/>
  </w:num>
  <w:num w:numId="2" w16cid:durableId="938178592">
    <w:abstractNumId w:val="17"/>
  </w:num>
  <w:num w:numId="3" w16cid:durableId="1026254702">
    <w:abstractNumId w:val="9"/>
  </w:num>
  <w:num w:numId="4" w16cid:durableId="1877160293">
    <w:abstractNumId w:val="2"/>
  </w:num>
  <w:num w:numId="5" w16cid:durableId="1457483594">
    <w:abstractNumId w:val="12"/>
  </w:num>
  <w:num w:numId="6" w16cid:durableId="1844323025">
    <w:abstractNumId w:val="0"/>
  </w:num>
  <w:num w:numId="7" w16cid:durableId="1167285070">
    <w:abstractNumId w:val="4"/>
  </w:num>
  <w:num w:numId="8" w16cid:durableId="1685670831">
    <w:abstractNumId w:val="7"/>
  </w:num>
  <w:num w:numId="9" w16cid:durableId="136996590">
    <w:abstractNumId w:val="10"/>
  </w:num>
  <w:num w:numId="10" w16cid:durableId="1945770927">
    <w:abstractNumId w:val="3"/>
  </w:num>
  <w:num w:numId="11" w16cid:durableId="1055546066">
    <w:abstractNumId w:val="14"/>
  </w:num>
  <w:num w:numId="12" w16cid:durableId="24062372">
    <w:abstractNumId w:val="13"/>
  </w:num>
  <w:num w:numId="13" w16cid:durableId="1030178898">
    <w:abstractNumId w:val="16"/>
  </w:num>
  <w:num w:numId="14" w16cid:durableId="335693866">
    <w:abstractNumId w:val="5"/>
  </w:num>
  <w:num w:numId="15" w16cid:durableId="144395131">
    <w:abstractNumId w:val="11"/>
  </w:num>
  <w:num w:numId="16" w16cid:durableId="201333529">
    <w:abstractNumId w:val="8"/>
  </w:num>
  <w:num w:numId="17" w16cid:durableId="678772117">
    <w:abstractNumId w:val="15"/>
  </w:num>
  <w:num w:numId="18" w16cid:durableId="12709683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7B27"/>
    <w:rsid w:val="0000656C"/>
    <w:rsid w:val="00023005"/>
    <w:rsid w:val="0002395E"/>
    <w:rsid w:val="00042C7F"/>
    <w:rsid w:val="0004544A"/>
    <w:rsid w:val="00057B78"/>
    <w:rsid w:val="000656C6"/>
    <w:rsid w:val="0007524A"/>
    <w:rsid w:val="00080A6E"/>
    <w:rsid w:val="000906B6"/>
    <w:rsid w:val="00092747"/>
    <w:rsid w:val="000938A9"/>
    <w:rsid w:val="00093C3F"/>
    <w:rsid w:val="000A7B5F"/>
    <w:rsid w:val="000B62B0"/>
    <w:rsid w:val="000C2391"/>
    <w:rsid w:val="000C7A2A"/>
    <w:rsid w:val="000D4117"/>
    <w:rsid w:val="000F17DA"/>
    <w:rsid w:val="001003D8"/>
    <w:rsid w:val="00113DA8"/>
    <w:rsid w:val="001232C2"/>
    <w:rsid w:val="001235F9"/>
    <w:rsid w:val="0012517A"/>
    <w:rsid w:val="00136185"/>
    <w:rsid w:val="00136A99"/>
    <w:rsid w:val="00137651"/>
    <w:rsid w:val="00146DE6"/>
    <w:rsid w:val="0015243B"/>
    <w:rsid w:val="00157982"/>
    <w:rsid w:val="00180799"/>
    <w:rsid w:val="00191055"/>
    <w:rsid w:val="001A4846"/>
    <w:rsid w:val="001B6B2A"/>
    <w:rsid w:val="001C7A58"/>
    <w:rsid w:val="001D3D68"/>
    <w:rsid w:val="001D5BCD"/>
    <w:rsid w:val="001E14BA"/>
    <w:rsid w:val="001E67F1"/>
    <w:rsid w:val="001F1DE2"/>
    <w:rsid w:val="001F1FAB"/>
    <w:rsid w:val="0022325C"/>
    <w:rsid w:val="00242BE1"/>
    <w:rsid w:val="002536E4"/>
    <w:rsid w:val="002568D9"/>
    <w:rsid w:val="00267B24"/>
    <w:rsid w:val="00270467"/>
    <w:rsid w:val="002A6409"/>
    <w:rsid w:val="002B0CAA"/>
    <w:rsid w:val="002B14F9"/>
    <w:rsid w:val="002B1717"/>
    <w:rsid w:val="002B67C1"/>
    <w:rsid w:val="002C53BB"/>
    <w:rsid w:val="002C5507"/>
    <w:rsid w:val="002D2E00"/>
    <w:rsid w:val="002D5170"/>
    <w:rsid w:val="002E0195"/>
    <w:rsid w:val="002F4DF5"/>
    <w:rsid w:val="002F69C5"/>
    <w:rsid w:val="00304A2B"/>
    <w:rsid w:val="00306ADB"/>
    <w:rsid w:val="003105C3"/>
    <w:rsid w:val="00312624"/>
    <w:rsid w:val="003167F1"/>
    <w:rsid w:val="00317C6D"/>
    <w:rsid w:val="00334E2B"/>
    <w:rsid w:val="00335069"/>
    <w:rsid w:val="00337C57"/>
    <w:rsid w:val="003409A0"/>
    <w:rsid w:val="00351C46"/>
    <w:rsid w:val="003625D0"/>
    <w:rsid w:val="00364A46"/>
    <w:rsid w:val="003676B4"/>
    <w:rsid w:val="00373062"/>
    <w:rsid w:val="003746C8"/>
    <w:rsid w:val="00375607"/>
    <w:rsid w:val="00385887"/>
    <w:rsid w:val="0039043B"/>
    <w:rsid w:val="003957EE"/>
    <w:rsid w:val="003A4634"/>
    <w:rsid w:val="003C0857"/>
    <w:rsid w:val="003C14B7"/>
    <w:rsid w:val="003C6E59"/>
    <w:rsid w:val="003D177D"/>
    <w:rsid w:val="003E4FA5"/>
    <w:rsid w:val="004033DD"/>
    <w:rsid w:val="0041787A"/>
    <w:rsid w:val="00420E53"/>
    <w:rsid w:val="004217BD"/>
    <w:rsid w:val="00430727"/>
    <w:rsid w:val="0043140D"/>
    <w:rsid w:val="00432BE9"/>
    <w:rsid w:val="00433188"/>
    <w:rsid w:val="00437D0C"/>
    <w:rsid w:val="00475DBA"/>
    <w:rsid w:val="00477A60"/>
    <w:rsid w:val="00486D69"/>
    <w:rsid w:val="00495399"/>
    <w:rsid w:val="004A1697"/>
    <w:rsid w:val="004A1776"/>
    <w:rsid w:val="004A6E6C"/>
    <w:rsid w:val="004A73DA"/>
    <w:rsid w:val="004B3DA1"/>
    <w:rsid w:val="004B489C"/>
    <w:rsid w:val="004B5C09"/>
    <w:rsid w:val="004C1B66"/>
    <w:rsid w:val="004D0F07"/>
    <w:rsid w:val="004E6CCD"/>
    <w:rsid w:val="00503799"/>
    <w:rsid w:val="005125B0"/>
    <w:rsid w:val="00514274"/>
    <w:rsid w:val="005179AE"/>
    <w:rsid w:val="00522736"/>
    <w:rsid w:val="00524338"/>
    <w:rsid w:val="00526000"/>
    <w:rsid w:val="005300C5"/>
    <w:rsid w:val="005317E9"/>
    <w:rsid w:val="00531BA9"/>
    <w:rsid w:val="0053227B"/>
    <w:rsid w:val="005339FC"/>
    <w:rsid w:val="00542322"/>
    <w:rsid w:val="005441AE"/>
    <w:rsid w:val="00564318"/>
    <w:rsid w:val="00564DFA"/>
    <w:rsid w:val="00572184"/>
    <w:rsid w:val="00574074"/>
    <w:rsid w:val="00574FCD"/>
    <w:rsid w:val="00581A4A"/>
    <w:rsid w:val="005A36E0"/>
    <w:rsid w:val="005B28B3"/>
    <w:rsid w:val="005B2EB0"/>
    <w:rsid w:val="005C0B01"/>
    <w:rsid w:val="005C216E"/>
    <w:rsid w:val="005C2397"/>
    <w:rsid w:val="005E72F3"/>
    <w:rsid w:val="006023F5"/>
    <w:rsid w:val="00604F69"/>
    <w:rsid w:val="00605A8E"/>
    <w:rsid w:val="00605ACF"/>
    <w:rsid w:val="006127DF"/>
    <w:rsid w:val="00617472"/>
    <w:rsid w:val="00622E8D"/>
    <w:rsid w:val="00642373"/>
    <w:rsid w:val="006464DE"/>
    <w:rsid w:val="00655AD6"/>
    <w:rsid w:val="006572BE"/>
    <w:rsid w:val="00665B82"/>
    <w:rsid w:val="0067644E"/>
    <w:rsid w:val="00683AC0"/>
    <w:rsid w:val="00690766"/>
    <w:rsid w:val="006A26BF"/>
    <w:rsid w:val="006A3C78"/>
    <w:rsid w:val="006A3D4A"/>
    <w:rsid w:val="006A5F51"/>
    <w:rsid w:val="006C08CF"/>
    <w:rsid w:val="006C295D"/>
    <w:rsid w:val="006C6B0F"/>
    <w:rsid w:val="006D7931"/>
    <w:rsid w:val="006E0C72"/>
    <w:rsid w:val="006F369A"/>
    <w:rsid w:val="006F3A67"/>
    <w:rsid w:val="00710635"/>
    <w:rsid w:val="00712C38"/>
    <w:rsid w:val="00723E51"/>
    <w:rsid w:val="007268CC"/>
    <w:rsid w:val="0073074C"/>
    <w:rsid w:val="007412D7"/>
    <w:rsid w:val="00744274"/>
    <w:rsid w:val="007444A5"/>
    <w:rsid w:val="00785582"/>
    <w:rsid w:val="007914C8"/>
    <w:rsid w:val="007A52B5"/>
    <w:rsid w:val="007B48E3"/>
    <w:rsid w:val="007B7CBE"/>
    <w:rsid w:val="007C299D"/>
    <w:rsid w:val="007C29AC"/>
    <w:rsid w:val="007C2A02"/>
    <w:rsid w:val="007D1F7B"/>
    <w:rsid w:val="007D5D72"/>
    <w:rsid w:val="007F10FC"/>
    <w:rsid w:val="007F3BAE"/>
    <w:rsid w:val="007F3E64"/>
    <w:rsid w:val="00830E8A"/>
    <w:rsid w:val="008340ED"/>
    <w:rsid w:val="00846C1E"/>
    <w:rsid w:val="00846CA1"/>
    <w:rsid w:val="00856440"/>
    <w:rsid w:val="0085713B"/>
    <w:rsid w:val="00860942"/>
    <w:rsid w:val="008620F8"/>
    <w:rsid w:val="008757CF"/>
    <w:rsid w:val="00876BAA"/>
    <w:rsid w:val="00884168"/>
    <w:rsid w:val="00886EA3"/>
    <w:rsid w:val="008A153A"/>
    <w:rsid w:val="008A426B"/>
    <w:rsid w:val="008C3FDF"/>
    <w:rsid w:val="008C7AC7"/>
    <w:rsid w:val="008E7F11"/>
    <w:rsid w:val="008F649F"/>
    <w:rsid w:val="00906943"/>
    <w:rsid w:val="00906E9E"/>
    <w:rsid w:val="0092441C"/>
    <w:rsid w:val="00932AD5"/>
    <w:rsid w:val="00944188"/>
    <w:rsid w:val="0094510D"/>
    <w:rsid w:val="00951C34"/>
    <w:rsid w:val="0097013B"/>
    <w:rsid w:val="0097715D"/>
    <w:rsid w:val="0099214C"/>
    <w:rsid w:val="009A378C"/>
    <w:rsid w:val="009B0450"/>
    <w:rsid w:val="009B3A3B"/>
    <w:rsid w:val="009B42F5"/>
    <w:rsid w:val="009B6535"/>
    <w:rsid w:val="009C0A73"/>
    <w:rsid w:val="009C29DE"/>
    <w:rsid w:val="009D28BD"/>
    <w:rsid w:val="009E109F"/>
    <w:rsid w:val="009E4C5F"/>
    <w:rsid w:val="009E59C2"/>
    <w:rsid w:val="009F1248"/>
    <w:rsid w:val="009F125E"/>
    <w:rsid w:val="009F71E2"/>
    <w:rsid w:val="00A16912"/>
    <w:rsid w:val="00A171AD"/>
    <w:rsid w:val="00A212CE"/>
    <w:rsid w:val="00A2551F"/>
    <w:rsid w:val="00A409EE"/>
    <w:rsid w:val="00A41A77"/>
    <w:rsid w:val="00A42D37"/>
    <w:rsid w:val="00A4595F"/>
    <w:rsid w:val="00A46311"/>
    <w:rsid w:val="00A63397"/>
    <w:rsid w:val="00A74A2B"/>
    <w:rsid w:val="00A778FD"/>
    <w:rsid w:val="00A85CCC"/>
    <w:rsid w:val="00A9250A"/>
    <w:rsid w:val="00AA2E7B"/>
    <w:rsid w:val="00AA3C49"/>
    <w:rsid w:val="00AB58E7"/>
    <w:rsid w:val="00AC1C6A"/>
    <w:rsid w:val="00AC49D1"/>
    <w:rsid w:val="00AD0F5D"/>
    <w:rsid w:val="00AD1F12"/>
    <w:rsid w:val="00AE2674"/>
    <w:rsid w:val="00AE5D21"/>
    <w:rsid w:val="00AF43E7"/>
    <w:rsid w:val="00B13EF4"/>
    <w:rsid w:val="00B15A04"/>
    <w:rsid w:val="00B15D2E"/>
    <w:rsid w:val="00B20DA0"/>
    <w:rsid w:val="00B25DEF"/>
    <w:rsid w:val="00B31DBB"/>
    <w:rsid w:val="00B35EE2"/>
    <w:rsid w:val="00B461A9"/>
    <w:rsid w:val="00B50096"/>
    <w:rsid w:val="00B56113"/>
    <w:rsid w:val="00B702E0"/>
    <w:rsid w:val="00B81720"/>
    <w:rsid w:val="00B84FD6"/>
    <w:rsid w:val="00BA3D14"/>
    <w:rsid w:val="00BB54FE"/>
    <w:rsid w:val="00BB7871"/>
    <w:rsid w:val="00BBD81C"/>
    <w:rsid w:val="00BC42B6"/>
    <w:rsid w:val="00BC7137"/>
    <w:rsid w:val="00BD722C"/>
    <w:rsid w:val="00BF3321"/>
    <w:rsid w:val="00BF33A3"/>
    <w:rsid w:val="00C00D24"/>
    <w:rsid w:val="00C00F28"/>
    <w:rsid w:val="00C03184"/>
    <w:rsid w:val="00C0750D"/>
    <w:rsid w:val="00C1046D"/>
    <w:rsid w:val="00C11730"/>
    <w:rsid w:val="00C12D3E"/>
    <w:rsid w:val="00C31458"/>
    <w:rsid w:val="00C31A0F"/>
    <w:rsid w:val="00C41444"/>
    <w:rsid w:val="00C4655D"/>
    <w:rsid w:val="00C52826"/>
    <w:rsid w:val="00C54F7F"/>
    <w:rsid w:val="00C60C5C"/>
    <w:rsid w:val="00C84F43"/>
    <w:rsid w:val="00C91462"/>
    <w:rsid w:val="00CA1883"/>
    <w:rsid w:val="00CB3826"/>
    <w:rsid w:val="00CC1375"/>
    <w:rsid w:val="00CD0C78"/>
    <w:rsid w:val="00CD1AE0"/>
    <w:rsid w:val="00CE151B"/>
    <w:rsid w:val="00CE172F"/>
    <w:rsid w:val="00CF2062"/>
    <w:rsid w:val="00CF6787"/>
    <w:rsid w:val="00D02113"/>
    <w:rsid w:val="00D05430"/>
    <w:rsid w:val="00D10F49"/>
    <w:rsid w:val="00D130BD"/>
    <w:rsid w:val="00D17B27"/>
    <w:rsid w:val="00D207C1"/>
    <w:rsid w:val="00D44780"/>
    <w:rsid w:val="00D61767"/>
    <w:rsid w:val="00D70E55"/>
    <w:rsid w:val="00D71A24"/>
    <w:rsid w:val="00D73AFA"/>
    <w:rsid w:val="00D7400B"/>
    <w:rsid w:val="00D82B6E"/>
    <w:rsid w:val="00D87644"/>
    <w:rsid w:val="00D9251E"/>
    <w:rsid w:val="00D94184"/>
    <w:rsid w:val="00D95B09"/>
    <w:rsid w:val="00D95ECD"/>
    <w:rsid w:val="00DA470D"/>
    <w:rsid w:val="00DC237D"/>
    <w:rsid w:val="00DC4034"/>
    <w:rsid w:val="00DC788B"/>
    <w:rsid w:val="00DD2EFB"/>
    <w:rsid w:val="00DF04D8"/>
    <w:rsid w:val="00DF2C22"/>
    <w:rsid w:val="00E027F9"/>
    <w:rsid w:val="00E2228C"/>
    <w:rsid w:val="00E32CEE"/>
    <w:rsid w:val="00E41C32"/>
    <w:rsid w:val="00E4500E"/>
    <w:rsid w:val="00E61935"/>
    <w:rsid w:val="00E71252"/>
    <w:rsid w:val="00E723F8"/>
    <w:rsid w:val="00E76685"/>
    <w:rsid w:val="00E845C8"/>
    <w:rsid w:val="00E94CED"/>
    <w:rsid w:val="00EA66D5"/>
    <w:rsid w:val="00EB3A1E"/>
    <w:rsid w:val="00ED1918"/>
    <w:rsid w:val="00ED1A34"/>
    <w:rsid w:val="00EE1340"/>
    <w:rsid w:val="00EE1464"/>
    <w:rsid w:val="00EE1F18"/>
    <w:rsid w:val="00EE55F3"/>
    <w:rsid w:val="00EE7DDC"/>
    <w:rsid w:val="00F01C01"/>
    <w:rsid w:val="00F06716"/>
    <w:rsid w:val="00F17476"/>
    <w:rsid w:val="00F26D30"/>
    <w:rsid w:val="00F30B64"/>
    <w:rsid w:val="00F36456"/>
    <w:rsid w:val="00F45CD6"/>
    <w:rsid w:val="00F472B5"/>
    <w:rsid w:val="00F47784"/>
    <w:rsid w:val="00F53F35"/>
    <w:rsid w:val="00F66A4C"/>
    <w:rsid w:val="00F70853"/>
    <w:rsid w:val="00F77CF3"/>
    <w:rsid w:val="00F82397"/>
    <w:rsid w:val="00F86233"/>
    <w:rsid w:val="00F86502"/>
    <w:rsid w:val="00F86D7C"/>
    <w:rsid w:val="00F90617"/>
    <w:rsid w:val="00F90B2B"/>
    <w:rsid w:val="00F9690C"/>
    <w:rsid w:val="00FA1E25"/>
    <w:rsid w:val="00FA59BC"/>
    <w:rsid w:val="00FA6CF5"/>
    <w:rsid w:val="00FC51DD"/>
    <w:rsid w:val="00FC6EC4"/>
    <w:rsid w:val="00FD4B89"/>
    <w:rsid w:val="00FF3017"/>
    <w:rsid w:val="07953941"/>
    <w:rsid w:val="0B70B5E7"/>
    <w:rsid w:val="0C65A118"/>
    <w:rsid w:val="0C6CFFEB"/>
    <w:rsid w:val="0E65DCE2"/>
    <w:rsid w:val="162F360E"/>
    <w:rsid w:val="17805B94"/>
    <w:rsid w:val="19F04100"/>
    <w:rsid w:val="2AD6A4BD"/>
    <w:rsid w:val="2D2068AF"/>
    <w:rsid w:val="2EA4C941"/>
    <w:rsid w:val="30A667CF"/>
    <w:rsid w:val="31609EA3"/>
    <w:rsid w:val="31EBC8F9"/>
    <w:rsid w:val="3477112C"/>
    <w:rsid w:val="35E89AE2"/>
    <w:rsid w:val="36B77563"/>
    <w:rsid w:val="3CAC14D6"/>
    <w:rsid w:val="4654996E"/>
    <w:rsid w:val="4790D715"/>
    <w:rsid w:val="4816C4D2"/>
    <w:rsid w:val="4932EDB0"/>
    <w:rsid w:val="4F2B6B55"/>
    <w:rsid w:val="5CCEA2FC"/>
    <w:rsid w:val="5CD117ED"/>
    <w:rsid w:val="5F20616C"/>
    <w:rsid w:val="60E36DC8"/>
    <w:rsid w:val="641C7003"/>
    <w:rsid w:val="65984B36"/>
    <w:rsid w:val="66E8D8F8"/>
    <w:rsid w:val="67725503"/>
    <w:rsid w:val="6D7A9701"/>
    <w:rsid w:val="70FD87A6"/>
    <w:rsid w:val="7AAA5E39"/>
    <w:rsid w:val="7B76D5ED"/>
    <w:rsid w:val="7C475D8A"/>
    <w:rsid w:val="7C5608AB"/>
    <w:rsid w:val="7EC6FD3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45BCDB"/>
  <w15:docId w15:val="{593C172B-E769-4B1D-BBFA-4F17E98CF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489C"/>
    <w:pPr>
      <w:tabs>
        <w:tab w:val="center" w:pos="4513"/>
        <w:tab w:val="right" w:pos="9026"/>
      </w:tabs>
      <w:spacing w:after="0" w:line="240" w:lineRule="auto"/>
    </w:pPr>
  </w:style>
  <w:style w:type="character" w:customStyle="1" w:styleId="HeaderChar">
    <w:name w:val="Header Char"/>
    <w:basedOn w:val="DefaultParagraphFont"/>
    <w:link w:val="Header"/>
    <w:uiPriority w:val="99"/>
    <w:rsid w:val="004B489C"/>
  </w:style>
  <w:style w:type="paragraph" w:styleId="Footer">
    <w:name w:val="footer"/>
    <w:basedOn w:val="Normal"/>
    <w:link w:val="FooterChar"/>
    <w:uiPriority w:val="99"/>
    <w:unhideWhenUsed/>
    <w:rsid w:val="004B48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4B489C"/>
  </w:style>
  <w:style w:type="paragraph" w:styleId="Subtitle">
    <w:name w:val="Subtitle"/>
    <w:basedOn w:val="Normal"/>
    <w:next w:val="Normal"/>
    <w:link w:val="SubtitleChar"/>
    <w:uiPriority w:val="11"/>
    <w:qFormat/>
    <w:rsid w:val="004B489C"/>
    <w:pPr>
      <w:numPr>
        <w:ilvl w:val="1"/>
      </w:numPr>
    </w:pPr>
    <w:rPr>
      <w:color w:val="5A5A5A" w:themeColor="text1" w:themeTint="A5"/>
      <w:spacing w:val="15"/>
    </w:rPr>
  </w:style>
  <w:style w:type="character" w:customStyle="1" w:styleId="SubtitleChar">
    <w:name w:val="Subtitle Char"/>
    <w:basedOn w:val="DefaultParagraphFont"/>
    <w:link w:val="Subtitle"/>
    <w:uiPriority w:val="11"/>
    <w:rsid w:val="004B489C"/>
    <w:rPr>
      <w:color w:val="5A5A5A" w:themeColor="text1" w:themeTint="A5"/>
      <w:spacing w:val="15"/>
    </w:rPr>
  </w:style>
  <w:style w:type="character" w:customStyle="1" w:styleId="NormalWebChar">
    <w:name w:val="Normal (Web) Char"/>
    <w:basedOn w:val="DefaultParagraphFont"/>
    <w:link w:val="NormalWeb"/>
    <w:uiPriority w:val="99"/>
    <w:locked/>
    <w:rsid w:val="00DC237D"/>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DC237D"/>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ListParagraph">
    <w:name w:val="List Paragraph"/>
    <w:basedOn w:val="Normal"/>
    <w:uiPriority w:val="34"/>
    <w:qFormat/>
    <w:rsid w:val="00DC237D"/>
    <w:pPr>
      <w:spacing w:after="200" w:line="276" w:lineRule="auto"/>
      <w:ind w:left="720"/>
      <w:contextualSpacing/>
    </w:pPr>
    <w:rPr>
      <w:sz w:val="18"/>
      <w:lang w:val="en-US" w:eastAsia="en-US"/>
    </w:rPr>
  </w:style>
  <w:style w:type="table" w:styleId="TableGrid">
    <w:name w:val="Table Grid"/>
    <w:basedOn w:val="TableNormal"/>
    <w:uiPriority w:val="59"/>
    <w:rsid w:val="00DC237D"/>
    <w:pPr>
      <w:spacing w:after="0" w:line="24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B1717"/>
    <w:rPr>
      <w:sz w:val="16"/>
      <w:szCs w:val="16"/>
    </w:rPr>
  </w:style>
  <w:style w:type="paragraph" w:styleId="CommentText">
    <w:name w:val="annotation text"/>
    <w:basedOn w:val="Normal"/>
    <w:link w:val="CommentTextChar"/>
    <w:uiPriority w:val="99"/>
    <w:unhideWhenUsed/>
    <w:rsid w:val="002B1717"/>
    <w:pPr>
      <w:spacing w:line="240" w:lineRule="auto"/>
    </w:pPr>
    <w:rPr>
      <w:sz w:val="20"/>
      <w:szCs w:val="20"/>
    </w:rPr>
  </w:style>
  <w:style w:type="character" w:customStyle="1" w:styleId="CommentTextChar">
    <w:name w:val="Comment Text Char"/>
    <w:basedOn w:val="DefaultParagraphFont"/>
    <w:link w:val="CommentText"/>
    <w:uiPriority w:val="99"/>
    <w:rsid w:val="002B1717"/>
    <w:rPr>
      <w:sz w:val="20"/>
      <w:szCs w:val="20"/>
    </w:rPr>
  </w:style>
  <w:style w:type="paragraph" w:styleId="CommentSubject">
    <w:name w:val="annotation subject"/>
    <w:basedOn w:val="CommentText"/>
    <w:next w:val="CommentText"/>
    <w:link w:val="CommentSubjectChar"/>
    <w:uiPriority w:val="99"/>
    <w:semiHidden/>
    <w:unhideWhenUsed/>
    <w:rsid w:val="002B1717"/>
    <w:rPr>
      <w:b/>
      <w:bCs/>
    </w:rPr>
  </w:style>
  <w:style w:type="character" w:customStyle="1" w:styleId="CommentSubjectChar">
    <w:name w:val="Comment Subject Char"/>
    <w:basedOn w:val="CommentTextChar"/>
    <w:link w:val="CommentSubject"/>
    <w:uiPriority w:val="99"/>
    <w:semiHidden/>
    <w:rsid w:val="002B1717"/>
    <w:rPr>
      <w:b/>
      <w:bCs/>
      <w:sz w:val="20"/>
      <w:szCs w:val="20"/>
    </w:rPr>
  </w:style>
  <w:style w:type="character" w:customStyle="1" w:styleId="SubheadlineZchn">
    <w:name w:val="Subheadline Zchn"/>
    <w:basedOn w:val="NormalWebChar"/>
    <w:link w:val="Subheadline"/>
    <w:locked/>
    <w:rsid w:val="007C2A02"/>
    <w:rPr>
      <w:rFonts w:ascii="Times New Roman" w:eastAsia="Times New Roman" w:hAnsi="Times New Roman" w:cstheme="minorHAnsi"/>
      <w:b/>
      <w:sz w:val="24"/>
      <w:szCs w:val="20"/>
      <w:lang w:eastAsia="de-AT"/>
    </w:rPr>
  </w:style>
  <w:style w:type="paragraph" w:customStyle="1" w:styleId="Subheadline">
    <w:name w:val="Subheadline"/>
    <w:basedOn w:val="NormalWeb"/>
    <w:link w:val="SubheadlineZchn"/>
    <w:rsid w:val="007C2A02"/>
    <w:pPr>
      <w:spacing w:before="120" w:beforeAutospacing="0" w:after="120" w:afterAutospacing="0" w:line="340" w:lineRule="exact"/>
    </w:pPr>
    <w:rPr>
      <w:rFonts w:cstheme="minorHAnsi"/>
      <w:b/>
      <w:szCs w:val="20"/>
    </w:rPr>
  </w:style>
  <w:style w:type="character" w:customStyle="1" w:styleId="normaltextrun">
    <w:name w:val="normaltextrun"/>
    <w:basedOn w:val="DefaultParagraphFont"/>
    <w:rsid w:val="007C2A02"/>
  </w:style>
  <w:style w:type="character" w:styleId="Hyperlink">
    <w:name w:val="Hyperlink"/>
    <w:basedOn w:val="DefaultParagraphFont"/>
    <w:uiPriority w:val="99"/>
    <w:unhideWhenUsed/>
    <w:rsid w:val="00C54F7F"/>
    <w:rPr>
      <w:color w:val="0000FF"/>
      <w:u w:val="single"/>
    </w:rPr>
  </w:style>
  <w:style w:type="character" w:styleId="UnresolvedMention">
    <w:name w:val="Unresolved Mention"/>
    <w:basedOn w:val="DefaultParagraphFont"/>
    <w:uiPriority w:val="99"/>
    <w:semiHidden/>
    <w:unhideWhenUsed/>
    <w:rsid w:val="00E845C8"/>
    <w:rPr>
      <w:color w:val="605E5C"/>
      <w:shd w:val="clear" w:color="auto" w:fill="E1DFDD"/>
    </w:rPr>
  </w:style>
  <w:style w:type="paragraph" w:styleId="Revision">
    <w:name w:val="Revision"/>
    <w:hidden/>
    <w:uiPriority w:val="99"/>
    <w:semiHidden/>
    <w:rsid w:val="00785582"/>
    <w:pPr>
      <w:spacing w:after="0" w:line="240" w:lineRule="auto"/>
    </w:pPr>
  </w:style>
  <w:style w:type="paragraph" w:customStyle="1" w:styleId="pf0">
    <w:name w:val="pf0"/>
    <w:basedOn w:val="Normal"/>
    <w:rsid w:val="00DF2C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DF2C22"/>
    <w:rPr>
      <w:rFonts w:ascii="Segoe UI" w:hAnsi="Segoe UI" w:cs="Segoe UI" w:hint="default"/>
      <w:color w:val="0097E0"/>
      <w:sz w:val="18"/>
      <w:szCs w:val="18"/>
    </w:rPr>
  </w:style>
  <w:style w:type="character" w:styleId="FollowedHyperlink">
    <w:name w:val="FollowedHyperlink"/>
    <w:basedOn w:val="DefaultParagraphFont"/>
    <w:uiPriority w:val="99"/>
    <w:semiHidden/>
    <w:unhideWhenUsed/>
    <w:rsid w:val="006F3A6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404868">
      <w:bodyDiv w:val="1"/>
      <w:marLeft w:val="0"/>
      <w:marRight w:val="0"/>
      <w:marTop w:val="0"/>
      <w:marBottom w:val="0"/>
      <w:divBdr>
        <w:top w:val="none" w:sz="0" w:space="0" w:color="auto"/>
        <w:left w:val="none" w:sz="0" w:space="0" w:color="auto"/>
        <w:bottom w:val="none" w:sz="0" w:space="0" w:color="auto"/>
        <w:right w:val="none" w:sz="0" w:space="0" w:color="auto"/>
      </w:divBdr>
    </w:div>
    <w:div w:id="203102193">
      <w:bodyDiv w:val="1"/>
      <w:marLeft w:val="0"/>
      <w:marRight w:val="0"/>
      <w:marTop w:val="0"/>
      <w:marBottom w:val="0"/>
      <w:divBdr>
        <w:top w:val="none" w:sz="0" w:space="0" w:color="auto"/>
        <w:left w:val="none" w:sz="0" w:space="0" w:color="auto"/>
        <w:bottom w:val="none" w:sz="0" w:space="0" w:color="auto"/>
        <w:right w:val="none" w:sz="0" w:space="0" w:color="auto"/>
      </w:divBdr>
    </w:div>
    <w:div w:id="1091583745">
      <w:bodyDiv w:val="1"/>
      <w:marLeft w:val="0"/>
      <w:marRight w:val="0"/>
      <w:marTop w:val="0"/>
      <w:marBottom w:val="0"/>
      <w:divBdr>
        <w:top w:val="none" w:sz="0" w:space="0" w:color="auto"/>
        <w:left w:val="none" w:sz="0" w:space="0" w:color="auto"/>
        <w:bottom w:val="none" w:sz="0" w:space="0" w:color="auto"/>
        <w:right w:val="none" w:sz="0" w:space="0" w:color="auto"/>
      </w:divBdr>
    </w:div>
    <w:div w:id="1143350811">
      <w:bodyDiv w:val="1"/>
      <w:marLeft w:val="0"/>
      <w:marRight w:val="0"/>
      <w:marTop w:val="0"/>
      <w:marBottom w:val="0"/>
      <w:divBdr>
        <w:top w:val="none" w:sz="0" w:space="0" w:color="auto"/>
        <w:left w:val="none" w:sz="0" w:space="0" w:color="auto"/>
        <w:bottom w:val="none" w:sz="0" w:space="0" w:color="auto"/>
        <w:right w:val="none" w:sz="0" w:space="0" w:color="auto"/>
      </w:divBdr>
    </w:div>
    <w:div w:id="1641181929">
      <w:bodyDiv w:val="1"/>
      <w:marLeft w:val="0"/>
      <w:marRight w:val="0"/>
      <w:marTop w:val="0"/>
      <w:marBottom w:val="0"/>
      <w:divBdr>
        <w:top w:val="none" w:sz="0" w:space="0" w:color="auto"/>
        <w:left w:val="none" w:sz="0" w:space="0" w:color="auto"/>
        <w:bottom w:val="none" w:sz="0" w:space="0" w:color="auto"/>
        <w:right w:val="none" w:sz="0" w:space="0" w:color="auto"/>
      </w:divBdr>
    </w:div>
    <w:div w:id="18294006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mailto:sap.s@daikineurope.com" TargetMode="Externa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webSettings" Target="webSettings.xml"/><Relationship Id="rId12" Type="http://schemas.openxmlformats.org/officeDocument/2006/relationships/hyperlink" Target="http://www.expo2025.airandwatershow.jp/en/" TargetMode="External"/><Relationship Id="rId17" Type="http://schemas.openxmlformats.org/officeDocument/2006/relationships/image" Target="media/image5.jpeg"/><Relationship Id="rId25" Type="http://schemas.openxmlformats.org/officeDocument/2006/relationships/hyperlink" Target="http://www.daikin.com"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expo2025.airandwatershow.jp/en/" TargetMode="External"/><Relationship Id="rId24" Type="http://schemas.openxmlformats.org/officeDocument/2006/relationships/hyperlink" Target="http://www.daikin.eu" TargetMode="External"/><Relationship Id="rId5" Type="http://schemas.openxmlformats.org/officeDocument/2006/relationships/styles" Target="style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hyperlink" Target="https://en.wikipedia.org/wiki/Multinational_corporation" TargetMode="External"/><Relationship Id="rId19" Type="http://schemas.openxmlformats.org/officeDocument/2006/relationships/image" Target="media/image7.jpe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hyperlink" Target="mailto:kakinaga.d@bxl.daikineurope.com"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3.emf"/></Relationships>
</file>

<file path=word/_rels/header1.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A4D5FA64EA1F44494F5004C321F8F2C" ma:contentTypeVersion="18" ma:contentTypeDescription="Create a new document." ma:contentTypeScope="" ma:versionID="b13e19af17120547a7ea7d7c39f77021">
  <xsd:schema xmlns:xsd="http://www.w3.org/2001/XMLSchema" xmlns:xs="http://www.w3.org/2001/XMLSchema" xmlns:p="http://schemas.microsoft.com/office/2006/metadata/properties" xmlns:ns2="7f6abb3a-8e0d-4494-95b0-3297ec8329a8" xmlns:ns3="10eb63cf-b672-4df9-ac06-3e36393f25d5" targetNamespace="http://schemas.microsoft.com/office/2006/metadata/properties" ma:root="true" ma:fieldsID="2e534bd55390c7c0f5de1873b82e8590" ns2:_="" ns3:_="">
    <xsd:import namespace="7f6abb3a-8e0d-4494-95b0-3297ec8329a8"/>
    <xsd:import namespace="10eb63cf-b672-4df9-ac06-3e36393f25d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6abb3a-8e0d-4494-95b0-3297ec832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0eb63cf-b672-4df9-ac06-3e36393f25d5"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2620646d-ead5-4974-9e7c-87db06103e95}" ma:internalName="TaxCatchAll" ma:showField="CatchAllData" ma:web="10eb63cf-b672-4df9-ac06-3e36393f25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10eb63cf-b672-4df9-ac06-3e36393f25d5" xsi:nil="true"/>
    <lcf76f155ced4ddcb4097134ff3c332f xmlns="7f6abb3a-8e0d-4494-95b0-3297ec8329a8">
      <Terms xmlns="http://schemas.microsoft.com/office/infopath/2007/PartnerControls"/>
    </lcf76f155ced4ddcb4097134ff3c332f>
    <SharedWithUsers xmlns="10eb63cf-b672-4df9-ac06-3e36393f25d5">
      <UserInfo>
        <DisplayName>Daisuke Kakinaga</DisplayName>
        <AccountId>13</AccountId>
        <AccountType/>
      </UserInfo>
      <UserInfo>
        <DisplayName>Özlem Gursever</DisplayName>
        <AccountId>494</AccountId>
        <AccountType/>
      </UserInfo>
      <UserInfo>
        <DisplayName>Sofie Sap</DisplayName>
        <AccountId>12</AccountId>
        <AccountType/>
      </UserInfo>
    </SharedWithUsers>
  </documentManagement>
</p:properties>
</file>

<file path=customXml/itemProps1.xml><?xml version="1.0" encoding="utf-8"?>
<ds:datastoreItem xmlns:ds="http://schemas.openxmlformats.org/officeDocument/2006/customXml" ds:itemID="{D9BCEDFF-1E15-4A55-9823-3B418938B37F}">
  <ds:schemaRefs>
    <ds:schemaRef ds:uri="http://schemas.microsoft.com/sharepoint/v3/contenttype/forms"/>
  </ds:schemaRefs>
</ds:datastoreItem>
</file>

<file path=customXml/itemProps2.xml><?xml version="1.0" encoding="utf-8"?>
<ds:datastoreItem xmlns:ds="http://schemas.openxmlformats.org/officeDocument/2006/customXml" ds:itemID="{1306665A-E0EE-461C-9A2A-A3876CE857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6abb3a-8e0d-4494-95b0-3297ec8329a8"/>
    <ds:schemaRef ds:uri="10eb63cf-b672-4df9-ac06-3e36393f25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81F9F90-9B37-4FF5-BE20-D4C6A753D351}">
  <ds:schemaRefs>
    <ds:schemaRef ds:uri="http://schemas.microsoft.com/office/infopath/2007/PartnerControls"/>
    <ds:schemaRef ds:uri="http://purl.org/dc/terms/"/>
    <ds:schemaRef ds:uri="http://purl.org/dc/dcmitype/"/>
    <ds:schemaRef ds:uri="http://purl.org/dc/elements/1.1/"/>
    <ds:schemaRef ds:uri="http://schemas.microsoft.com/office/2006/documentManagement/types"/>
    <ds:schemaRef ds:uri="dd29e913-f4a5-4875-86a7-78bac10a7e68"/>
    <ds:schemaRef ds:uri="http://schemas.openxmlformats.org/package/2006/metadata/core-properties"/>
    <ds:schemaRef ds:uri="7cb5ef7d-6806-46e0-8139-4a624454459a"/>
    <ds:schemaRef ds:uri="http://schemas.microsoft.com/office/2006/metadata/properties"/>
    <ds:schemaRef ds:uri="http://www.w3.org/XML/1998/namespace"/>
    <ds:schemaRef ds:uri="10eb63cf-b672-4df9-ac06-3e36393f25d5"/>
    <ds:schemaRef ds:uri="7f6abb3a-8e0d-4494-95b0-3297ec8329a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1298</Words>
  <Characters>7404</Characters>
  <Application>Microsoft Office Word</Application>
  <DocSecurity>0</DocSecurity>
  <Lines>61</Lines>
  <Paragraphs>17</Paragraphs>
  <ScaleCrop>false</ScaleCrop>
  <Company/>
  <LinksUpToDate>false</LinksUpToDate>
  <CharactersWithSpaces>8685</CharactersWithSpaces>
  <SharedDoc>false</SharedDoc>
  <HLinks>
    <vt:vector size="48" baseType="variant">
      <vt:variant>
        <vt:i4>4587626</vt:i4>
      </vt:variant>
      <vt:variant>
        <vt:i4>27</vt:i4>
      </vt:variant>
      <vt:variant>
        <vt:i4>0</vt:i4>
      </vt:variant>
      <vt:variant>
        <vt:i4>5</vt:i4>
      </vt:variant>
      <vt:variant>
        <vt:lpwstr>mailto:kakinaga.d@bxl.daikineurope.com</vt:lpwstr>
      </vt:variant>
      <vt:variant>
        <vt:lpwstr/>
      </vt:variant>
      <vt:variant>
        <vt:i4>5242941</vt:i4>
      </vt:variant>
      <vt:variant>
        <vt:i4>24</vt:i4>
      </vt:variant>
      <vt:variant>
        <vt:i4>0</vt:i4>
      </vt:variant>
      <vt:variant>
        <vt:i4>5</vt:i4>
      </vt:variant>
      <vt:variant>
        <vt:lpwstr>mailto:sap.s@daikineurope.com</vt:lpwstr>
      </vt:variant>
      <vt:variant>
        <vt:lpwstr/>
      </vt:variant>
      <vt:variant>
        <vt:i4>2162746</vt:i4>
      </vt:variant>
      <vt:variant>
        <vt:i4>21</vt:i4>
      </vt:variant>
      <vt:variant>
        <vt:i4>0</vt:i4>
      </vt:variant>
      <vt:variant>
        <vt:i4>5</vt:i4>
      </vt:variant>
      <vt:variant>
        <vt:lpwstr>http://www.daikin.com/</vt:lpwstr>
      </vt:variant>
      <vt:variant>
        <vt:lpwstr/>
      </vt:variant>
      <vt:variant>
        <vt:i4>1310801</vt:i4>
      </vt:variant>
      <vt:variant>
        <vt:i4>18</vt:i4>
      </vt:variant>
      <vt:variant>
        <vt:i4>0</vt:i4>
      </vt:variant>
      <vt:variant>
        <vt:i4>5</vt:i4>
      </vt:variant>
      <vt:variant>
        <vt:lpwstr>http://www.daikin.eu/</vt:lpwstr>
      </vt:variant>
      <vt:variant>
        <vt:lpwstr/>
      </vt:variant>
      <vt:variant>
        <vt:i4>7340154</vt:i4>
      </vt:variant>
      <vt:variant>
        <vt:i4>14</vt:i4>
      </vt:variant>
      <vt:variant>
        <vt:i4>0</vt:i4>
      </vt:variant>
      <vt:variant>
        <vt:i4>5</vt:i4>
      </vt:variant>
      <vt:variant>
        <vt:lpwstr>http://www.expo2025.airandwatershow.jp/en/</vt:lpwstr>
      </vt:variant>
      <vt:variant>
        <vt:lpwstr/>
      </vt:variant>
      <vt:variant>
        <vt:i4>7340154</vt:i4>
      </vt:variant>
      <vt:variant>
        <vt:i4>8</vt:i4>
      </vt:variant>
      <vt:variant>
        <vt:i4>0</vt:i4>
      </vt:variant>
      <vt:variant>
        <vt:i4>5</vt:i4>
      </vt:variant>
      <vt:variant>
        <vt:lpwstr>http://www.expo2025.airandwatershow.jp/en/</vt:lpwstr>
      </vt:variant>
      <vt:variant>
        <vt:lpwstr/>
      </vt:variant>
      <vt:variant>
        <vt:i4>7340154</vt:i4>
      </vt:variant>
      <vt:variant>
        <vt:i4>6</vt:i4>
      </vt:variant>
      <vt:variant>
        <vt:i4>0</vt:i4>
      </vt:variant>
      <vt:variant>
        <vt:i4>5</vt:i4>
      </vt:variant>
      <vt:variant>
        <vt:lpwstr>http://www.expo2025.airandwatershow.jp/en/</vt:lpwstr>
      </vt:variant>
      <vt:variant>
        <vt:lpwstr/>
      </vt:variant>
      <vt:variant>
        <vt:i4>1114208</vt:i4>
      </vt:variant>
      <vt:variant>
        <vt:i4>0</vt:i4>
      </vt:variant>
      <vt:variant>
        <vt:i4>0</vt:i4>
      </vt:variant>
      <vt:variant>
        <vt:i4>5</vt:i4>
      </vt:variant>
      <vt:variant>
        <vt:lpwstr>https://en.wikipedia.org/wiki/Multinational_corporation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Sofie Sap</dc:creator>
  <cp:keywords/>
  <dc:description/>
  <cp:lastModifiedBy>Özlem Gursever</cp:lastModifiedBy>
  <cp:revision>15</cp:revision>
  <cp:lastPrinted>2022-12-07T19:07:00Z</cp:lastPrinted>
  <dcterms:created xsi:type="dcterms:W3CDTF">2024-04-22T13:14:00Z</dcterms:created>
  <dcterms:modified xsi:type="dcterms:W3CDTF">2024-04-22T14:45:00Z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0x0101003A4D5FA64EA1F44494F5004C321F8F2C</vt:lpwstr>
  </property>
  <property fmtid="{D5CDD505-2E9C-101B-9397-08002B2CF9AE}" pid="3" name="MediaServiceImageTags">
    <vt:lpwstr/>
  </property>
</Properties>
</file>